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01" w:rsidRDefault="00366301" w:rsidP="008E49E5">
      <w:pPr>
        <w:jc w:val="right"/>
        <w:rPr>
          <w:b/>
        </w:rPr>
      </w:pPr>
      <w:bookmarkStart w:id="0" w:name="_GoBack"/>
      <w:bookmarkEnd w:id="0"/>
    </w:p>
    <w:p w:rsidR="008E49E5" w:rsidRDefault="008E49E5" w:rsidP="008E49E5">
      <w:pPr>
        <w:jc w:val="right"/>
        <w:rPr>
          <w:b/>
        </w:rPr>
      </w:pPr>
    </w:p>
    <w:p w:rsidR="009A66F9" w:rsidRPr="00F2595F" w:rsidRDefault="009A66F9" w:rsidP="009A66F9">
      <w:pPr>
        <w:jc w:val="center"/>
        <w:rPr>
          <w:b/>
          <w:sz w:val="28"/>
          <w:szCs w:val="28"/>
        </w:rPr>
      </w:pPr>
      <w:r w:rsidRPr="00F2595F">
        <w:rPr>
          <w:b/>
          <w:sz w:val="28"/>
          <w:szCs w:val="28"/>
        </w:rPr>
        <w:t>Ministerstvo zemědělství</w:t>
      </w:r>
      <w:r w:rsidR="00366301" w:rsidRPr="00F2595F">
        <w:rPr>
          <w:b/>
          <w:sz w:val="28"/>
          <w:szCs w:val="28"/>
        </w:rPr>
        <w:t xml:space="preserve"> </w:t>
      </w:r>
    </w:p>
    <w:p w:rsidR="00366301" w:rsidRDefault="00366301" w:rsidP="009A66F9">
      <w:pPr>
        <w:jc w:val="center"/>
        <w:rPr>
          <w:b/>
        </w:rPr>
      </w:pPr>
    </w:p>
    <w:p w:rsidR="00366301" w:rsidRDefault="00366301" w:rsidP="009A66F9">
      <w:pPr>
        <w:jc w:val="center"/>
        <w:rPr>
          <w:b/>
        </w:rPr>
      </w:pPr>
    </w:p>
    <w:p w:rsidR="009C7F58" w:rsidRDefault="009C7F58" w:rsidP="009A66F9">
      <w:pPr>
        <w:jc w:val="center"/>
        <w:rPr>
          <w:b/>
        </w:rPr>
      </w:pPr>
    </w:p>
    <w:p w:rsidR="009A66F9" w:rsidRPr="00161357" w:rsidRDefault="009A66F9" w:rsidP="009A66F9">
      <w:pPr>
        <w:pStyle w:val="Nadpis1"/>
        <w:jc w:val="center"/>
        <w:rPr>
          <w:sz w:val="20"/>
        </w:rPr>
      </w:pPr>
      <w:r w:rsidRPr="00161357">
        <w:rPr>
          <w:sz w:val="20"/>
        </w:rPr>
        <w:t>Hlavní oblasti</w:t>
      </w:r>
    </w:p>
    <w:p w:rsidR="009A66F9" w:rsidRDefault="00C607EF" w:rsidP="009A66F9">
      <w:pPr>
        <w:jc w:val="center"/>
      </w:pPr>
      <w:r>
        <w:rPr>
          <w:b/>
        </w:rPr>
        <w:t xml:space="preserve">státní </w:t>
      </w:r>
      <w:r w:rsidR="009A66F9">
        <w:rPr>
          <w:b/>
        </w:rPr>
        <w:t>dotační politiky vůči nestátním neziskovým organizacím pro rok 201</w:t>
      </w:r>
      <w:r w:rsidR="00F2595F">
        <w:rPr>
          <w:b/>
        </w:rPr>
        <w:t>5</w:t>
      </w:r>
      <w:r w:rsidR="009A66F9">
        <w:rPr>
          <w:b/>
        </w:rPr>
        <w:t xml:space="preserve"> </w:t>
      </w:r>
    </w:p>
    <w:p w:rsidR="009A66F9" w:rsidRDefault="009A66F9" w:rsidP="009A66F9"/>
    <w:tbl>
      <w:tblPr>
        <w:tblW w:w="98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6" w:type="dxa"/>
          <w:right w:w="66" w:type="dxa"/>
        </w:tblCellMar>
        <w:tblLook w:val="0000"/>
      </w:tblPr>
      <w:tblGrid>
        <w:gridCol w:w="2343"/>
        <w:gridCol w:w="4653"/>
        <w:gridCol w:w="2837"/>
      </w:tblGrid>
      <w:tr w:rsidR="009A66F9" w:rsidTr="008615B7">
        <w:trPr>
          <w:trHeight w:val="523"/>
          <w:jc w:val="center"/>
        </w:trPr>
        <w:tc>
          <w:tcPr>
            <w:tcW w:w="2343" w:type="dxa"/>
            <w:tcBorders>
              <w:top w:val="single" w:sz="18" w:space="0" w:color="auto"/>
              <w:bottom w:val="thickThinMediumGap" w:sz="24" w:space="0" w:color="auto"/>
            </w:tcBorders>
          </w:tcPr>
          <w:p w:rsidR="0036241E" w:rsidRDefault="0036241E" w:rsidP="003443D0">
            <w:pPr>
              <w:jc w:val="center"/>
              <w:rPr>
                <w:b/>
              </w:rPr>
            </w:pPr>
          </w:p>
          <w:p w:rsidR="009A66F9" w:rsidRDefault="003443D0" w:rsidP="0036241E">
            <w:pPr>
              <w:jc w:val="center"/>
              <w:rPr>
                <w:b/>
              </w:rPr>
            </w:pPr>
            <w:r>
              <w:rPr>
                <w:b/>
              </w:rPr>
              <w:t xml:space="preserve">Název </w:t>
            </w:r>
            <w:r w:rsidR="00F2595F">
              <w:rPr>
                <w:b/>
              </w:rPr>
              <w:t>d</w:t>
            </w:r>
            <w:r w:rsidR="009A66F9">
              <w:rPr>
                <w:b/>
              </w:rPr>
              <w:t>otační</w:t>
            </w:r>
            <w:r>
              <w:rPr>
                <w:b/>
              </w:rPr>
              <w:t>ho</w:t>
            </w:r>
            <w:r w:rsidR="009A66F9">
              <w:rPr>
                <w:b/>
              </w:rPr>
              <w:t xml:space="preserve"> program</w:t>
            </w:r>
            <w:r>
              <w:rPr>
                <w:b/>
              </w:rPr>
              <w:t>u</w:t>
            </w:r>
          </w:p>
          <w:p w:rsidR="0036241E" w:rsidRDefault="0036241E" w:rsidP="003443D0">
            <w:pPr>
              <w:jc w:val="center"/>
              <w:rPr>
                <w:b/>
              </w:rPr>
            </w:pPr>
          </w:p>
          <w:p w:rsidR="0036241E" w:rsidRPr="00EC7715" w:rsidRDefault="0036241E" w:rsidP="003443D0">
            <w:pPr>
              <w:jc w:val="center"/>
              <w:rPr>
                <w:b/>
              </w:rPr>
            </w:pPr>
          </w:p>
        </w:tc>
        <w:tc>
          <w:tcPr>
            <w:tcW w:w="4653" w:type="dxa"/>
            <w:tcBorders>
              <w:top w:val="single" w:sz="18" w:space="0" w:color="auto"/>
              <w:bottom w:val="thickThinMediumGap" w:sz="24" w:space="0" w:color="auto"/>
            </w:tcBorders>
          </w:tcPr>
          <w:p w:rsidR="0036241E" w:rsidRDefault="0036241E" w:rsidP="000D6C0F">
            <w:pPr>
              <w:pStyle w:val="Zkladntext3"/>
              <w:jc w:val="center"/>
              <w:rPr>
                <w:b/>
                <w:sz w:val="20"/>
              </w:rPr>
            </w:pPr>
          </w:p>
          <w:p w:rsidR="009A66F9" w:rsidRDefault="009A66F9" w:rsidP="000D6C0F">
            <w:pPr>
              <w:pStyle w:val="Zkladntext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Činnosti NNO, které budou  v rámci </w:t>
            </w:r>
            <w:r w:rsidR="00F2595F">
              <w:rPr>
                <w:b/>
                <w:sz w:val="20"/>
              </w:rPr>
              <w:t xml:space="preserve">dotačního </w:t>
            </w:r>
            <w:r w:rsidR="00EC7715">
              <w:rPr>
                <w:b/>
                <w:sz w:val="20"/>
              </w:rPr>
              <w:t xml:space="preserve">programu </w:t>
            </w:r>
            <w:r>
              <w:rPr>
                <w:b/>
                <w:sz w:val="20"/>
              </w:rPr>
              <w:t>podporovány</w:t>
            </w:r>
          </w:p>
          <w:p w:rsidR="009A66F9" w:rsidRDefault="009A66F9" w:rsidP="000D6C0F">
            <w:pPr>
              <w:ind w:right="213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18" w:space="0" w:color="auto"/>
              <w:bottom w:val="thickThinMediumGap" w:sz="24" w:space="0" w:color="auto"/>
            </w:tcBorders>
          </w:tcPr>
          <w:p w:rsidR="0036241E" w:rsidRDefault="0036241E" w:rsidP="000D6C0F">
            <w:pPr>
              <w:tabs>
                <w:tab w:val="left" w:pos="214"/>
              </w:tabs>
              <w:jc w:val="center"/>
              <w:rPr>
                <w:b/>
              </w:rPr>
            </w:pPr>
          </w:p>
          <w:p w:rsidR="009A66F9" w:rsidRDefault="009A66F9" w:rsidP="000D6C0F">
            <w:pPr>
              <w:tabs>
                <w:tab w:val="left" w:pos="214"/>
              </w:tabs>
              <w:jc w:val="center"/>
              <w:rPr>
                <w:b/>
              </w:rPr>
            </w:pPr>
            <w:r>
              <w:rPr>
                <w:b/>
              </w:rPr>
              <w:t>Okruh možných příjemců</w:t>
            </w:r>
            <w:r w:rsidR="00F2595F">
              <w:rPr>
                <w:b/>
              </w:rPr>
              <w:t xml:space="preserve"> dotace</w:t>
            </w:r>
          </w:p>
        </w:tc>
      </w:tr>
      <w:tr w:rsidR="009A66F9" w:rsidTr="008615B7">
        <w:trPr>
          <w:jc w:val="center"/>
        </w:trPr>
        <w:tc>
          <w:tcPr>
            <w:tcW w:w="2343" w:type="dxa"/>
            <w:tcBorders>
              <w:top w:val="thickThinMediumGap" w:sz="24" w:space="0" w:color="auto"/>
            </w:tcBorders>
          </w:tcPr>
          <w:p w:rsidR="009A66F9" w:rsidRDefault="005F4399" w:rsidP="000D6C0F">
            <w:pPr>
              <w:rPr>
                <w:b/>
              </w:rPr>
            </w:pPr>
            <w:r>
              <w:rPr>
                <w:b/>
              </w:rPr>
              <w:t>P</w:t>
            </w:r>
            <w:r w:rsidR="009A66F9">
              <w:rPr>
                <w:b/>
              </w:rPr>
              <w:t>odpora zdraví, včetně péče </w:t>
            </w:r>
            <w:r w:rsidR="003936DA">
              <w:rPr>
                <w:b/>
              </w:rPr>
              <w:t>a pomoci</w:t>
            </w:r>
          </w:p>
          <w:p w:rsidR="009A66F9" w:rsidRDefault="009A66F9" w:rsidP="003936DA">
            <w:pPr>
              <w:rPr>
                <w:b/>
                <w:u w:val="single"/>
              </w:rPr>
            </w:pPr>
            <w:r>
              <w:rPr>
                <w:b/>
              </w:rPr>
              <w:t>zdravotně postižen</w:t>
            </w:r>
            <w:r w:rsidR="003936DA">
              <w:rPr>
                <w:b/>
              </w:rPr>
              <w:t>ým</w:t>
            </w:r>
          </w:p>
        </w:tc>
        <w:tc>
          <w:tcPr>
            <w:tcW w:w="4653" w:type="dxa"/>
            <w:tcBorders>
              <w:top w:val="thickThinMediumGap" w:sz="24" w:space="0" w:color="auto"/>
            </w:tcBorders>
          </w:tcPr>
          <w:p w:rsidR="00366301" w:rsidRPr="00366301" w:rsidRDefault="005F4399" w:rsidP="005F4399">
            <w:r>
              <w:t>P</w:t>
            </w:r>
            <w:r w:rsidR="009A66F9">
              <w:t>odpora programů pro vyrovnávání příležitostí pro občany se zdravotním postižením; podpora programu veřejně účelných aktivit zdravotně postižených občanů;</w:t>
            </w:r>
            <w:r w:rsidR="00B92E6E">
              <w:t xml:space="preserve"> </w:t>
            </w:r>
            <w:r w:rsidR="003936DA">
              <w:t xml:space="preserve">turistické stezky pro vozíčkáře; </w:t>
            </w:r>
            <w:r w:rsidR="00B92E6E">
              <w:t xml:space="preserve">podpora </w:t>
            </w:r>
            <w:r w:rsidR="003936DA">
              <w:t>vybudování a činnosti vzorových zařízení pro zdravotně postižené občany s pracovním zaměřením v provozu zemědělské farmy</w:t>
            </w:r>
            <w:r>
              <w:t>.</w:t>
            </w:r>
            <w:r w:rsidR="009A66F9">
              <w:t xml:space="preserve"> </w:t>
            </w:r>
          </w:p>
        </w:tc>
        <w:tc>
          <w:tcPr>
            <w:tcW w:w="2837" w:type="dxa"/>
            <w:tcBorders>
              <w:top w:val="thickThinMediumGap" w:sz="24" w:space="0" w:color="auto"/>
            </w:tcBorders>
          </w:tcPr>
          <w:p w:rsidR="00602656" w:rsidRDefault="00F2595F" w:rsidP="00C33088">
            <w:r>
              <w:rPr>
                <w:b/>
              </w:rPr>
              <w:t xml:space="preserve">Nestátní neziskové organizace </w:t>
            </w:r>
            <w:r w:rsidR="00DF6968">
              <w:rPr>
                <w:b/>
              </w:rPr>
              <w:t>realizující sociální projekty podle strategického dokumentu (</w:t>
            </w:r>
            <w:r w:rsidR="00366301">
              <w:rPr>
                <w:b/>
              </w:rPr>
              <w:t>2</w:t>
            </w:r>
            <w:r w:rsidR="00DF6968">
              <w:rPr>
                <w:b/>
              </w:rPr>
              <w:t>) a (</w:t>
            </w:r>
            <w:r w:rsidR="00366301">
              <w:rPr>
                <w:b/>
              </w:rPr>
              <w:t>3</w:t>
            </w:r>
            <w:r w:rsidR="00DF6968">
              <w:rPr>
                <w:b/>
              </w:rPr>
              <w:t>)</w:t>
            </w:r>
            <w:r w:rsidR="005F4399">
              <w:rPr>
                <w:b/>
              </w:rPr>
              <w:t>.</w:t>
            </w:r>
          </w:p>
        </w:tc>
      </w:tr>
      <w:tr w:rsidR="009A66F9" w:rsidTr="00471F48">
        <w:trPr>
          <w:jc w:val="center"/>
        </w:trPr>
        <w:tc>
          <w:tcPr>
            <w:tcW w:w="2343" w:type="dxa"/>
          </w:tcPr>
          <w:p w:rsidR="009A66F9" w:rsidRDefault="005F4399" w:rsidP="000D6C0F">
            <w:pPr>
              <w:rPr>
                <w:b/>
                <w:u w:val="single"/>
              </w:rPr>
            </w:pPr>
            <w:r>
              <w:rPr>
                <w:b/>
              </w:rPr>
              <w:t>O</w:t>
            </w:r>
            <w:r w:rsidR="009A66F9">
              <w:rPr>
                <w:b/>
              </w:rPr>
              <w:t>chrana životního prostředí, udržitelný rozvoj</w:t>
            </w:r>
            <w:r w:rsidR="009A66F9">
              <w:rPr>
                <w:b/>
                <w:i/>
              </w:rPr>
              <w:t xml:space="preserve"> </w:t>
            </w:r>
          </w:p>
        </w:tc>
        <w:tc>
          <w:tcPr>
            <w:tcW w:w="4653" w:type="dxa"/>
          </w:tcPr>
          <w:p w:rsidR="009A66F9" w:rsidRDefault="005F4399" w:rsidP="000D6C0F">
            <w:pPr>
              <w:tabs>
                <w:tab w:val="center" w:pos="6167"/>
              </w:tabs>
              <w:ind w:right="71"/>
            </w:pPr>
            <w:r>
              <w:t>O</w:t>
            </w:r>
            <w:r w:rsidR="009A66F9">
              <w:t xml:space="preserve">chrana přírody a krajiny; zapojování veřejnosti do rozhodování v oblasti životního prostředí; </w:t>
            </w:r>
            <w:r w:rsidR="0040490F">
              <w:t>péče o zdravotní stav plemenných drobných zvířat</w:t>
            </w:r>
            <w:r w:rsidR="0098360A">
              <w:t>;</w:t>
            </w:r>
            <w:r w:rsidR="0040490F">
              <w:t xml:space="preserve"> šlechtění</w:t>
            </w:r>
            <w:r w:rsidR="00EE3B0E">
              <w:t>, podpora zahr</w:t>
            </w:r>
            <w:r w:rsidR="0098360A">
              <w:t xml:space="preserve">ádkaření; </w:t>
            </w:r>
            <w:r w:rsidR="00EE3B0E">
              <w:t>poradenství a výstavnictví</w:t>
            </w:r>
            <w:r>
              <w:t>.</w:t>
            </w:r>
          </w:p>
          <w:p w:rsidR="00366301" w:rsidRDefault="00366301" w:rsidP="000D6C0F">
            <w:pPr>
              <w:tabs>
                <w:tab w:val="center" w:pos="6167"/>
              </w:tabs>
              <w:ind w:right="71"/>
              <w:rPr>
                <w:b/>
                <w:i/>
                <w:u w:val="single"/>
              </w:rPr>
            </w:pPr>
          </w:p>
        </w:tc>
        <w:tc>
          <w:tcPr>
            <w:tcW w:w="2837" w:type="dxa"/>
          </w:tcPr>
          <w:p w:rsidR="009A66F9" w:rsidRPr="008F62CB" w:rsidRDefault="00026CCC" w:rsidP="00F2595F">
            <w:pPr>
              <w:rPr>
                <w:b/>
              </w:rPr>
            </w:pPr>
            <w:r w:rsidRPr="008F62CB">
              <w:rPr>
                <w:b/>
              </w:rPr>
              <w:t>N</w:t>
            </w:r>
            <w:r w:rsidR="00F2595F">
              <w:rPr>
                <w:b/>
              </w:rPr>
              <w:t>estátní neziskové organizace či</w:t>
            </w:r>
            <w:r w:rsidRPr="008F62CB">
              <w:rPr>
                <w:b/>
              </w:rPr>
              <w:t xml:space="preserve">nné v oblasti péče o krajinu a biologickou </w:t>
            </w:r>
            <w:proofErr w:type="spellStart"/>
            <w:r w:rsidRPr="008F62CB">
              <w:rPr>
                <w:b/>
              </w:rPr>
              <w:t>diversibilitu</w:t>
            </w:r>
            <w:proofErr w:type="spellEnd"/>
            <w:r w:rsidR="005F4399">
              <w:rPr>
                <w:b/>
              </w:rPr>
              <w:t>.</w:t>
            </w:r>
            <w:r w:rsidRPr="008F62CB">
              <w:rPr>
                <w:b/>
              </w:rPr>
              <w:t xml:space="preserve"> </w:t>
            </w:r>
          </w:p>
        </w:tc>
      </w:tr>
      <w:tr w:rsidR="009A66F9" w:rsidTr="00471F48">
        <w:trPr>
          <w:jc w:val="center"/>
        </w:trPr>
        <w:tc>
          <w:tcPr>
            <w:tcW w:w="2343" w:type="dxa"/>
          </w:tcPr>
          <w:p w:rsidR="009A66F9" w:rsidRDefault="005F4399" w:rsidP="000D6C0F">
            <w:pPr>
              <w:rPr>
                <w:b/>
              </w:rPr>
            </w:pPr>
            <w:r>
              <w:rPr>
                <w:b/>
              </w:rPr>
              <w:t>V</w:t>
            </w:r>
            <w:r w:rsidR="009A66F9">
              <w:rPr>
                <w:b/>
              </w:rPr>
              <w:t>zdělávání a rozvoj lidských zdrojů</w:t>
            </w:r>
          </w:p>
        </w:tc>
        <w:tc>
          <w:tcPr>
            <w:tcW w:w="4653" w:type="dxa"/>
          </w:tcPr>
          <w:p w:rsidR="009A66F9" w:rsidRDefault="005F4399" w:rsidP="000D6C0F">
            <w:pPr>
              <w:ind w:right="71"/>
            </w:pPr>
            <w:r>
              <w:t>P</w:t>
            </w:r>
            <w:r w:rsidR="009A66F9">
              <w:t>odpora vzdělávacích aktivit</w:t>
            </w:r>
            <w:r w:rsidR="0098360A">
              <w:t>;</w:t>
            </w:r>
            <w:r w:rsidR="009A66F9">
              <w:t xml:space="preserve"> propagace zdravého životního stylu</w:t>
            </w:r>
            <w:r w:rsidR="0098360A">
              <w:t>;</w:t>
            </w:r>
            <w:r w:rsidR="009A66F9">
              <w:t xml:space="preserve"> environmentální vzdělávání, výchova a osvěta; využívání kulturního dědictví pro vzdělávání a výchovu; profesní vzdělávání a zvyšování kvality</w:t>
            </w:r>
            <w:r w:rsidR="00E63D0C">
              <w:t>.</w:t>
            </w:r>
            <w:r w:rsidR="009A66F9">
              <w:t xml:space="preserve"> </w:t>
            </w:r>
          </w:p>
          <w:p w:rsidR="009A66F9" w:rsidRDefault="009A66F9" w:rsidP="000D6C0F">
            <w:pPr>
              <w:ind w:right="71"/>
            </w:pPr>
          </w:p>
        </w:tc>
        <w:tc>
          <w:tcPr>
            <w:tcW w:w="2837" w:type="dxa"/>
          </w:tcPr>
          <w:p w:rsidR="009A66F9" w:rsidRDefault="00F2595F" w:rsidP="00C33088">
            <w:r>
              <w:rPr>
                <w:b/>
              </w:rPr>
              <w:t>Nestátní neziskové organizace</w:t>
            </w:r>
            <w:r w:rsidR="00026CCC">
              <w:rPr>
                <w:b/>
              </w:rPr>
              <w:t>, kter</w:t>
            </w:r>
            <w:r>
              <w:rPr>
                <w:b/>
              </w:rPr>
              <w:t>é</w:t>
            </w:r>
            <w:r w:rsidR="00026CCC">
              <w:rPr>
                <w:b/>
              </w:rPr>
              <w:t xml:space="preserve"> mají ve svých projektech osvětu, výchovu mládeže, práci s dětmi a vzdělávání</w:t>
            </w:r>
            <w:r w:rsidR="005F4399">
              <w:rPr>
                <w:b/>
              </w:rPr>
              <w:t>.</w:t>
            </w:r>
          </w:p>
        </w:tc>
      </w:tr>
      <w:tr w:rsidR="009A66F9" w:rsidTr="00471F48">
        <w:trPr>
          <w:jc w:val="center"/>
        </w:trPr>
        <w:tc>
          <w:tcPr>
            <w:tcW w:w="2343" w:type="dxa"/>
          </w:tcPr>
          <w:p w:rsidR="009A66F9" w:rsidRPr="008F62CB" w:rsidRDefault="005F4399" w:rsidP="00366301">
            <w:pPr>
              <w:rPr>
                <w:b/>
              </w:rPr>
            </w:pPr>
            <w:r>
              <w:rPr>
                <w:b/>
              </w:rPr>
              <w:t>P</w:t>
            </w:r>
            <w:r w:rsidR="008F62CB" w:rsidRPr="008F62CB">
              <w:rPr>
                <w:b/>
              </w:rPr>
              <w:t xml:space="preserve">odpora rozvoje jezdeckého sportu, péče o koně a </w:t>
            </w:r>
            <w:proofErr w:type="spellStart"/>
            <w:r w:rsidR="008F62CB" w:rsidRPr="008F62CB">
              <w:rPr>
                <w:b/>
              </w:rPr>
              <w:t>h</w:t>
            </w:r>
            <w:r w:rsidR="00366301">
              <w:rPr>
                <w:b/>
              </w:rPr>
              <w:t>i</w:t>
            </w:r>
            <w:r w:rsidR="008F62CB" w:rsidRPr="008F62CB">
              <w:rPr>
                <w:b/>
              </w:rPr>
              <w:t>poterapie</w:t>
            </w:r>
            <w:proofErr w:type="spellEnd"/>
          </w:p>
        </w:tc>
        <w:tc>
          <w:tcPr>
            <w:tcW w:w="4653" w:type="dxa"/>
          </w:tcPr>
          <w:p w:rsidR="009A66F9" w:rsidRPr="008F62CB" w:rsidRDefault="005F4399" w:rsidP="005F4399">
            <w:pPr>
              <w:ind w:right="71"/>
            </w:pPr>
            <w:r>
              <w:t>P</w:t>
            </w:r>
            <w:r w:rsidR="008F62CB">
              <w:t>řirozená komunikace s</w:t>
            </w:r>
            <w:r w:rsidR="0098360A">
              <w:t> </w:t>
            </w:r>
            <w:r w:rsidR="008F62CB">
              <w:t>koňmi</w:t>
            </w:r>
            <w:r w:rsidR="0098360A">
              <w:t>;</w:t>
            </w:r>
            <w:r w:rsidR="008F62CB">
              <w:t xml:space="preserve"> vybavení a výstavba jízdáren, kruhovky</w:t>
            </w:r>
            <w:r w:rsidR="0098360A">
              <w:t>;</w:t>
            </w:r>
            <w:r w:rsidR="008F62CB">
              <w:t xml:space="preserve"> podpora </w:t>
            </w:r>
            <w:proofErr w:type="spellStart"/>
            <w:r w:rsidR="008F62CB">
              <w:t>h</w:t>
            </w:r>
            <w:r w:rsidR="00366301">
              <w:t>i</w:t>
            </w:r>
            <w:r w:rsidR="008F62CB">
              <w:t>poterapie</w:t>
            </w:r>
            <w:proofErr w:type="spellEnd"/>
            <w:r w:rsidR="0098360A">
              <w:t>;</w:t>
            </w:r>
            <w:r w:rsidR="008F62CB">
              <w:t xml:space="preserve"> podpora jezdeckého, dostihového, parkurového i drezurního sportu</w:t>
            </w:r>
            <w:r>
              <w:t>.</w:t>
            </w:r>
          </w:p>
        </w:tc>
        <w:tc>
          <w:tcPr>
            <w:tcW w:w="2837" w:type="dxa"/>
          </w:tcPr>
          <w:p w:rsidR="009A66F9" w:rsidRPr="008F62CB" w:rsidRDefault="00C33088" w:rsidP="00C33088">
            <w:pPr>
              <w:rPr>
                <w:b/>
              </w:rPr>
            </w:pPr>
            <w:r>
              <w:rPr>
                <w:b/>
              </w:rPr>
              <w:t xml:space="preserve">Nestátní neziskové organizace </w:t>
            </w:r>
            <w:r w:rsidR="008F62CB">
              <w:rPr>
                <w:b/>
              </w:rPr>
              <w:t>zabývající se chovem koní</w:t>
            </w:r>
            <w:r>
              <w:rPr>
                <w:b/>
              </w:rPr>
              <w:t>.</w:t>
            </w:r>
          </w:p>
        </w:tc>
      </w:tr>
      <w:tr w:rsidR="009A66F9" w:rsidTr="00471F48">
        <w:trPr>
          <w:jc w:val="center"/>
        </w:trPr>
        <w:tc>
          <w:tcPr>
            <w:tcW w:w="2343" w:type="dxa"/>
          </w:tcPr>
          <w:p w:rsidR="009A66F9" w:rsidRDefault="005F4399" w:rsidP="000D6C0F">
            <w:pPr>
              <w:rPr>
                <w:b/>
              </w:rPr>
            </w:pPr>
            <w:r>
              <w:rPr>
                <w:b/>
              </w:rPr>
              <w:t>Z</w:t>
            </w:r>
            <w:r w:rsidR="009A66F9">
              <w:rPr>
                <w:b/>
              </w:rPr>
              <w:t xml:space="preserve">apojení do zahraničních programů </w:t>
            </w:r>
            <w:r w:rsidR="0040490F">
              <w:rPr>
                <w:b/>
              </w:rPr>
              <w:t>a aktivit</w:t>
            </w:r>
          </w:p>
        </w:tc>
        <w:tc>
          <w:tcPr>
            <w:tcW w:w="4653" w:type="dxa"/>
          </w:tcPr>
          <w:p w:rsidR="009A66F9" w:rsidRDefault="005F4399" w:rsidP="000D6C0F">
            <w:pPr>
              <w:ind w:right="71"/>
            </w:pPr>
            <w:r>
              <w:t>F</w:t>
            </w:r>
            <w:r w:rsidR="009A66F9">
              <w:t>inanční spoluúčast státu na programech financovaných z fondů EU a ostatních zahraničních programů</w:t>
            </w:r>
            <w:r w:rsidR="0098360A">
              <w:t>;</w:t>
            </w:r>
            <w:r w:rsidR="009A66F9">
              <w:t xml:space="preserve"> reprezentace ČR v</w:t>
            </w:r>
            <w:r w:rsidR="0098360A">
              <w:t> </w:t>
            </w:r>
            <w:r w:rsidR="009A66F9">
              <w:t>zahraničí</w:t>
            </w:r>
            <w:r w:rsidR="0098360A">
              <w:t>;</w:t>
            </w:r>
            <w:r w:rsidR="0040490F">
              <w:t xml:space="preserve"> spoluúčast na zahraničních výstavách, výzkumech a kongresech</w:t>
            </w:r>
            <w:r>
              <w:t>.</w:t>
            </w:r>
          </w:p>
          <w:p w:rsidR="009A66F9" w:rsidRPr="00296D84" w:rsidRDefault="009A66F9" w:rsidP="000D6C0F">
            <w:pPr>
              <w:ind w:right="71"/>
            </w:pPr>
          </w:p>
        </w:tc>
        <w:tc>
          <w:tcPr>
            <w:tcW w:w="2837" w:type="dxa"/>
          </w:tcPr>
          <w:p w:rsidR="009A66F9" w:rsidRPr="00026CCC" w:rsidRDefault="00C33088" w:rsidP="00C33088">
            <w:pPr>
              <w:rPr>
                <w:b/>
              </w:rPr>
            </w:pPr>
            <w:r>
              <w:rPr>
                <w:b/>
              </w:rPr>
              <w:t xml:space="preserve">Nestátní neziskové organizace </w:t>
            </w:r>
            <w:r w:rsidR="00026CCC">
              <w:rPr>
                <w:b/>
              </w:rPr>
              <w:t xml:space="preserve">s účastí na zahraniční spolupráci včetně propagace, seminářů </w:t>
            </w:r>
            <w:r>
              <w:rPr>
                <w:b/>
              </w:rPr>
              <w:t>a</w:t>
            </w:r>
            <w:r w:rsidR="00026CCC">
              <w:rPr>
                <w:b/>
              </w:rPr>
              <w:t xml:space="preserve"> výzkumu</w:t>
            </w:r>
            <w:r w:rsidR="005F4399">
              <w:rPr>
                <w:b/>
              </w:rPr>
              <w:t>.</w:t>
            </w:r>
          </w:p>
        </w:tc>
      </w:tr>
      <w:tr w:rsidR="009A66F9" w:rsidTr="002A602F">
        <w:trPr>
          <w:trHeight w:val="862"/>
          <w:jc w:val="center"/>
        </w:trPr>
        <w:tc>
          <w:tcPr>
            <w:tcW w:w="2343" w:type="dxa"/>
            <w:tcBorders>
              <w:bottom w:val="single" w:sz="6" w:space="0" w:color="auto"/>
            </w:tcBorders>
          </w:tcPr>
          <w:p w:rsidR="009A66F9" w:rsidRDefault="005F4399" w:rsidP="000D6C0F">
            <w:pPr>
              <w:rPr>
                <w:b/>
              </w:rPr>
            </w:pPr>
            <w:r>
              <w:rPr>
                <w:b/>
              </w:rPr>
              <w:t>P</w:t>
            </w:r>
            <w:r w:rsidR="009A66F9">
              <w:rPr>
                <w:b/>
              </w:rPr>
              <w:t>odpora venkova</w:t>
            </w:r>
          </w:p>
        </w:tc>
        <w:tc>
          <w:tcPr>
            <w:tcW w:w="4653" w:type="dxa"/>
            <w:tcBorders>
              <w:bottom w:val="single" w:sz="6" w:space="0" w:color="auto"/>
            </w:tcBorders>
          </w:tcPr>
          <w:p w:rsidR="009A66F9" w:rsidRDefault="005F4399" w:rsidP="005F4399">
            <w:pPr>
              <w:ind w:right="71"/>
            </w:pPr>
            <w:r>
              <w:t>P</w:t>
            </w:r>
            <w:r w:rsidR="009A66F9">
              <w:t>odpora zpracování a realizace strategií rozvoje venkova, rozvoje partnerství,</w:t>
            </w:r>
            <w:r w:rsidR="002A602F">
              <w:t xml:space="preserve"> rozvíjení partnerství mezi subjekty působícími na venkově</w:t>
            </w:r>
            <w:r>
              <w:t>.</w:t>
            </w:r>
          </w:p>
        </w:tc>
        <w:tc>
          <w:tcPr>
            <w:tcW w:w="2837" w:type="dxa"/>
            <w:tcBorders>
              <w:bottom w:val="single" w:sz="6" w:space="0" w:color="auto"/>
            </w:tcBorders>
          </w:tcPr>
          <w:p w:rsidR="009A66F9" w:rsidRDefault="00026CCC" w:rsidP="00C33088">
            <w:r>
              <w:rPr>
                <w:b/>
              </w:rPr>
              <w:t xml:space="preserve">Podpora </w:t>
            </w:r>
            <w:r w:rsidR="00C33088">
              <w:rPr>
                <w:b/>
              </w:rPr>
              <w:t xml:space="preserve">nestátních neziskových organizací </w:t>
            </w:r>
            <w:r>
              <w:rPr>
                <w:b/>
              </w:rPr>
              <w:t>s rozsáhlou členskou základnou převážně venkovského obyvatelstva s tradičním zaměřením, rozvoj spolupráce</w:t>
            </w:r>
            <w:r w:rsidR="005F4399">
              <w:rPr>
                <w:b/>
              </w:rPr>
              <w:t>.</w:t>
            </w:r>
          </w:p>
        </w:tc>
      </w:tr>
      <w:tr w:rsidR="009A66F9" w:rsidTr="002D5F01">
        <w:trPr>
          <w:trHeight w:val="861"/>
          <w:jc w:val="center"/>
        </w:trPr>
        <w:tc>
          <w:tcPr>
            <w:tcW w:w="2343" w:type="dxa"/>
            <w:tcBorders>
              <w:top w:val="single" w:sz="6" w:space="0" w:color="auto"/>
              <w:bottom w:val="single" w:sz="4" w:space="0" w:color="auto"/>
            </w:tcBorders>
          </w:tcPr>
          <w:p w:rsidR="009A66F9" w:rsidRDefault="005F4399" w:rsidP="000D6C0F">
            <w:pPr>
              <w:rPr>
                <w:b/>
              </w:rPr>
            </w:pPr>
            <w:r>
              <w:rPr>
                <w:b/>
              </w:rPr>
              <w:t>P</w:t>
            </w:r>
            <w:r w:rsidR="009A66F9">
              <w:rPr>
                <w:b/>
              </w:rPr>
              <w:t xml:space="preserve">éče o ohrožené a problémové skupiny obyvatel </w:t>
            </w:r>
          </w:p>
          <w:p w:rsidR="002D5F01" w:rsidRDefault="002D5F01" w:rsidP="000D6C0F">
            <w:pPr>
              <w:rPr>
                <w:b/>
              </w:rPr>
            </w:pPr>
          </w:p>
        </w:tc>
        <w:tc>
          <w:tcPr>
            <w:tcW w:w="4653" w:type="dxa"/>
            <w:tcBorders>
              <w:top w:val="single" w:sz="6" w:space="0" w:color="auto"/>
              <w:bottom w:val="single" w:sz="4" w:space="0" w:color="auto"/>
            </w:tcBorders>
          </w:tcPr>
          <w:p w:rsidR="009A66F9" w:rsidRDefault="005F4399" w:rsidP="000D6C0F">
            <w:pPr>
              <w:ind w:right="71"/>
            </w:pPr>
            <w:r>
              <w:t>P</w:t>
            </w:r>
            <w:r w:rsidR="009A66F9">
              <w:t xml:space="preserve">odpora prevence </w:t>
            </w:r>
            <w:r w:rsidR="00E07E0C">
              <w:t xml:space="preserve">proti </w:t>
            </w:r>
            <w:r w:rsidR="009A66F9">
              <w:t>sociálně nežádoucí</w:t>
            </w:r>
            <w:r w:rsidR="00E07E0C">
              <w:t>m</w:t>
            </w:r>
            <w:r w:rsidR="009A66F9">
              <w:t xml:space="preserve"> jevů</w:t>
            </w:r>
            <w:r w:rsidR="00E07E0C">
              <w:t>m</w:t>
            </w:r>
            <w:r w:rsidR="009A66F9">
              <w:t xml:space="preserve"> a prevence </w:t>
            </w:r>
            <w:r w:rsidR="00E07E0C">
              <w:t xml:space="preserve">proti </w:t>
            </w:r>
            <w:r w:rsidR="009A66F9">
              <w:t>kriminalit</w:t>
            </w:r>
            <w:r w:rsidR="00E07E0C">
              <w:t>ě</w:t>
            </w:r>
            <w:r w:rsidR="009A66F9">
              <w:t>, především dětí a mládeže, prostř</w:t>
            </w:r>
            <w:r w:rsidR="00357C7B">
              <w:t>ednictvím volnočasových aktivit.</w:t>
            </w:r>
          </w:p>
          <w:p w:rsidR="002D5F01" w:rsidRDefault="002D5F01" w:rsidP="002D5F01">
            <w:pPr>
              <w:ind w:right="71"/>
              <w:rPr>
                <w:b/>
              </w:rPr>
            </w:pPr>
          </w:p>
        </w:tc>
        <w:tc>
          <w:tcPr>
            <w:tcW w:w="2837" w:type="dxa"/>
            <w:tcBorders>
              <w:top w:val="single" w:sz="6" w:space="0" w:color="auto"/>
              <w:bottom w:val="single" w:sz="4" w:space="0" w:color="auto"/>
            </w:tcBorders>
          </w:tcPr>
          <w:p w:rsidR="009A66F9" w:rsidRDefault="00C33088" w:rsidP="00B92E6E">
            <w:pPr>
              <w:rPr>
                <w:b/>
              </w:rPr>
            </w:pPr>
            <w:r>
              <w:rPr>
                <w:b/>
              </w:rPr>
              <w:t>Nestátní neziskové organizace se zaměřením na ohrožené a problémové skupiny obyvatel.</w:t>
            </w:r>
          </w:p>
          <w:p w:rsidR="002D5F01" w:rsidRDefault="002D5F01" w:rsidP="002D5F01">
            <w:pPr>
              <w:rPr>
                <w:b/>
                <w:u w:val="single"/>
              </w:rPr>
            </w:pPr>
          </w:p>
        </w:tc>
      </w:tr>
      <w:tr w:rsidR="009A66F9" w:rsidTr="00357C7B">
        <w:trPr>
          <w:trHeight w:val="3155"/>
          <w:jc w:val="center"/>
        </w:trPr>
        <w:tc>
          <w:tcPr>
            <w:tcW w:w="2343" w:type="dxa"/>
            <w:tcBorders>
              <w:top w:val="single" w:sz="4" w:space="0" w:color="auto"/>
            </w:tcBorders>
          </w:tcPr>
          <w:p w:rsidR="009A66F9" w:rsidRDefault="005F4399" w:rsidP="000D6C0F">
            <w:pPr>
              <w:rPr>
                <w:u w:val="single"/>
              </w:rPr>
            </w:pPr>
            <w:r>
              <w:rPr>
                <w:b/>
              </w:rPr>
              <w:t>Z</w:t>
            </w:r>
            <w:r w:rsidR="009A66F9">
              <w:rPr>
                <w:b/>
              </w:rPr>
              <w:t xml:space="preserve">ájmová a další volnočasová činnost pro děti a mládež </w:t>
            </w: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36241E" w:rsidRDefault="005F4399" w:rsidP="00AB1612">
            <w:pPr>
              <w:tabs>
                <w:tab w:val="center" w:pos="4891"/>
              </w:tabs>
              <w:ind w:right="71"/>
            </w:pPr>
            <w:r>
              <w:t>Z</w:t>
            </w:r>
            <w:r w:rsidR="009A66F9">
              <w:t>abezpečování široké nabídky volnočasových aktivit mimo školních zájmových a dalších aktivit pro organizované i neorganizované děti a mládež</w:t>
            </w:r>
            <w:r w:rsidR="00EE2699">
              <w:t>;</w:t>
            </w:r>
            <w:r w:rsidR="009A66F9">
              <w:t xml:space="preserve"> rozvoj dobrovolnictví a dobrovolné práce s dětmi a mládeží</w:t>
            </w:r>
            <w:r w:rsidR="00EE2699">
              <w:t>;</w:t>
            </w:r>
            <w:r w:rsidR="009A66F9">
              <w:t xml:space="preserve"> rozvoj mobility a mezinárodní spolupráce dětí a mládeže</w:t>
            </w:r>
            <w:r w:rsidR="00EE2699">
              <w:t>;</w:t>
            </w:r>
            <w:r w:rsidR="009A66F9">
              <w:t xml:space="preserve"> práce s </w:t>
            </w:r>
            <w:smartTag w:uri="urn:schemas-microsoft-com:office:smarttags" w:element="PersonName">
              <w:r w:rsidR="009A66F9">
                <w:t>info</w:t>
              </w:r>
            </w:smartTag>
            <w:r w:rsidR="009A66F9">
              <w:t>rmacemi pro děti a mládež, participace dětí a mládeže</w:t>
            </w:r>
            <w:r w:rsidR="00EE2699">
              <w:t>;</w:t>
            </w:r>
            <w:r w:rsidR="009A66F9">
              <w:t xml:space="preserve"> rozvoj materiálně technické základny pro mimoškolní zájmové aktivity dětí a mládeže</w:t>
            </w:r>
            <w:r w:rsidR="00EE2699">
              <w:t>;</w:t>
            </w:r>
            <w:r w:rsidR="00505DB2">
              <w:t xml:space="preserve"> </w:t>
            </w:r>
            <w:r w:rsidR="0098360A">
              <w:t>l</w:t>
            </w:r>
            <w:r w:rsidR="00505DB2">
              <w:t>esní pedagogika</w:t>
            </w:r>
            <w:r w:rsidR="00EE2699">
              <w:t>;</w:t>
            </w:r>
            <w:r w:rsidR="00AB1612">
              <w:t xml:space="preserve"> podpora prevence proti </w:t>
            </w:r>
          </w:p>
          <w:p w:rsidR="00A6510D" w:rsidRDefault="00AB1612" w:rsidP="00E63D0C">
            <w:pPr>
              <w:tabs>
                <w:tab w:val="center" w:pos="4891"/>
              </w:tabs>
              <w:ind w:right="71"/>
            </w:pPr>
            <w:r>
              <w:t xml:space="preserve">sociálně nežádoucím jevům, především </w:t>
            </w:r>
            <w:r w:rsidR="009953A7">
              <w:t xml:space="preserve">u </w:t>
            </w:r>
            <w:r>
              <w:t>dětí a mládeže, prostřednictvím volnočasových aktivit</w:t>
            </w:r>
            <w:r w:rsidR="00EE2699">
              <w:t>;</w:t>
            </w:r>
            <w:r>
              <w:t xml:space="preserve"> péče o ohrožené a problémové skupiny dětí a mládeže prostřednictvím práce v</w:t>
            </w:r>
            <w:r w:rsidR="005F4399">
              <w:t> </w:t>
            </w:r>
            <w:r>
              <w:t>zemědělství</w:t>
            </w:r>
            <w:r w:rsidR="005F4399">
              <w:t>.</w:t>
            </w:r>
          </w:p>
          <w:p w:rsidR="00357C7B" w:rsidRDefault="00357C7B" w:rsidP="00E63D0C">
            <w:pPr>
              <w:tabs>
                <w:tab w:val="center" w:pos="4891"/>
              </w:tabs>
              <w:ind w:right="71"/>
            </w:pPr>
          </w:p>
          <w:p w:rsidR="00357C7B" w:rsidRDefault="00357C7B" w:rsidP="00E63D0C">
            <w:pPr>
              <w:tabs>
                <w:tab w:val="center" w:pos="4891"/>
              </w:tabs>
              <w:ind w:right="71"/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9A66F9" w:rsidRDefault="00C33088" w:rsidP="00C33088">
            <w:r>
              <w:rPr>
                <w:b/>
              </w:rPr>
              <w:t>Nestátní neziskové organizace působící v oblasti volnočasových aktivit</w:t>
            </w:r>
            <w:r w:rsidR="005F4399">
              <w:rPr>
                <w:b/>
              </w:rPr>
              <w:t>.</w:t>
            </w:r>
          </w:p>
        </w:tc>
      </w:tr>
      <w:tr w:rsidR="00E0076F" w:rsidTr="00471F48">
        <w:trPr>
          <w:jc w:val="center"/>
        </w:trPr>
        <w:tc>
          <w:tcPr>
            <w:tcW w:w="2343" w:type="dxa"/>
          </w:tcPr>
          <w:p w:rsidR="00E0076F" w:rsidRDefault="005F4399" w:rsidP="000D6C0F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  <w:r w:rsidR="00E0076F">
              <w:rPr>
                <w:b/>
              </w:rPr>
              <w:t>chrana životního prostředí, udržitelný rozvoj</w:t>
            </w:r>
          </w:p>
        </w:tc>
        <w:tc>
          <w:tcPr>
            <w:tcW w:w="4653" w:type="dxa"/>
          </w:tcPr>
          <w:p w:rsidR="00E0076F" w:rsidRDefault="005F4399" w:rsidP="0037663B">
            <w:pPr>
              <w:tabs>
                <w:tab w:val="center" w:pos="4891"/>
              </w:tabs>
              <w:ind w:right="71"/>
            </w:pPr>
            <w:r>
              <w:t>P</w:t>
            </w:r>
            <w:r w:rsidR="00E0076F">
              <w:t>ropagace ekologického zemědělství, informace o ekologickém zemědělství</w:t>
            </w:r>
            <w:r w:rsidR="00830765">
              <w:t>;</w:t>
            </w:r>
            <w:r w:rsidR="00E0076F">
              <w:t xml:space="preserve"> </w:t>
            </w:r>
            <w:r w:rsidR="0037663B">
              <w:t xml:space="preserve">osvěta a propagace </w:t>
            </w:r>
            <w:r w:rsidR="00E0076F">
              <w:t>šetrných způsob</w:t>
            </w:r>
            <w:r w:rsidR="0037663B">
              <w:t>ů</w:t>
            </w:r>
            <w:r w:rsidR="00E0076F">
              <w:t xml:space="preserve"> zemědělského hospodaření</w:t>
            </w:r>
            <w:r w:rsidR="00830765">
              <w:t>;</w:t>
            </w:r>
            <w:r w:rsidR="00E0076F">
              <w:t xml:space="preserve"> </w:t>
            </w:r>
            <w:r w:rsidR="00EF272B">
              <w:t>podpora udržitelného hospodaření a péče o zvířata</w:t>
            </w:r>
            <w:r w:rsidR="00830765">
              <w:t>;</w:t>
            </w:r>
            <w:r w:rsidR="00EF272B">
              <w:t xml:space="preserve"> </w:t>
            </w:r>
            <w:r w:rsidR="00E0076F">
              <w:t>podpora využívání biomasy jako obnovitelného zdroje energie</w:t>
            </w:r>
            <w:r w:rsidR="00830765">
              <w:t>;</w:t>
            </w:r>
            <w:r w:rsidR="00E0076F">
              <w:t xml:space="preserve"> ekologické zemědělství jako součást sociální činnosti</w:t>
            </w:r>
            <w:r w:rsidR="00830765">
              <w:t>;</w:t>
            </w:r>
            <w:r w:rsidR="00505DB2">
              <w:t xml:space="preserve"> podpora a propagace ekologického hospodaření s vodou s orientací na tvorbu a význam přírodních biotopů a kořenových čistíren odpadních vod</w:t>
            </w:r>
            <w:r>
              <w:t>.</w:t>
            </w:r>
          </w:p>
          <w:p w:rsidR="00366301" w:rsidRDefault="00366301" w:rsidP="0037663B">
            <w:pPr>
              <w:tabs>
                <w:tab w:val="center" w:pos="4891"/>
              </w:tabs>
              <w:ind w:right="71"/>
            </w:pPr>
          </w:p>
        </w:tc>
        <w:tc>
          <w:tcPr>
            <w:tcW w:w="2837" w:type="dxa"/>
          </w:tcPr>
          <w:p w:rsidR="00E0076F" w:rsidRPr="00A2134D" w:rsidRDefault="00C33088" w:rsidP="00C33088">
            <w:pPr>
              <w:rPr>
                <w:b/>
              </w:rPr>
            </w:pPr>
            <w:r>
              <w:rPr>
                <w:b/>
              </w:rPr>
              <w:t xml:space="preserve">Nestátní neziskové organizace </w:t>
            </w:r>
            <w:r w:rsidR="00EF272B">
              <w:rPr>
                <w:b/>
              </w:rPr>
              <w:t xml:space="preserve">působící v oblasti udržitelného </w:t>
            </w:r>
            <w:r w:rsidR="003556DF">
              <w:rPr>
                <w:b/>
              </w:rPr>
              <w:t>hospodař</w:t>
            </w:r>
            <w:r w:rsidR="00EF272B">
              <w:rPr>
                <w:b/>
              </w:rPr>
              <w:t xml:space="preserve">ení a péče o zvířata, ekologického zemědělství a </w:t>
            </w:r>
            <w:proofErr w:type="spellStart"/>
            <w:r w:rsidR="00D26F45">
              <w:rPr>
                <w:b/>
              </w:rPr>
              <w:t>bioprodukc</w:t>
            </w:r>
            <w:r w:rsidR="00EF272B">
              <w:rPr>
                <w:b/>
              </w:rPr>
              <w:t>e</w:t>
            </w:r>
            <w:proofErr w:type="spellEnd"/>
            <w:r w:rsidR="005F4399">
              <w:rPr>
                <w:b/>
              </w:rPr>
              <w:t>.</w:t>
            </w:r>
          </w:p>
        </w:tc>
      </w:tr>
      <w:tr w:rsidR="00E0076F" w:rsidTr="00DE29BB">
        <w:trPr>
          <w:trHeight w:val="606"/>
          <w:jc w:val="center"/>
        </w:trPr>
        <w:tc>
          <w:tcPr>
            <w:tcW w:w="2343" w:type="dxa"/>
          </w:tcPr>
          <w:p w:rsidR="00E0076F" w:rsidRDefault="005F4399" w:rsidP="000D6C0F">
            <w:pPr>
              <w:rPr>
                <w:b/>
              </w:rPr>
            </w:pPr>
            <w:r>
              <w:rPr>
                <w:b/>
              </w:rPr>
              <w:t>U</w:t>
            </w:r>
            <w:r w:rsidR="00E0076F">
              <w:rPr>
                <w:b/>
              </w:rPr>
              <w:t>držitelný rozvoj, ochrana spotřebitele</w:t>
            </w:r>
            <w:r w:rsidR="00C33088">
              <w:rPr>
                <w:b/>
              </w:rPr>
              <w:t>,</w:t>
            </w:r>
          </w:p>
          <w:p w:rsidR="007B52BC" w:rsidRDefault="00C33088" w:rsidP="00C33088">
            <w:pPr>
              <w:rPr>
                <w:b/>
              </w:rPr>
            </w:pPr>
            <w:r>
              <w:rPr>
                <w:b/>
              </w:rPr>
              <w:t>b</w:t>
            </w:r>
            <w:r w:rsidR="007B52BC">
              <w:rPr>
                <w:b/>
              </w:rPr>
              <w:t>ezpečnost a kvalita potravin</w:t>
            </w:r>
          </w:p>
        </w:tc>
        <w:tc>
          <w:tcPr>
            <w:tcW w:w="4653" w:type="dxa"/>
          </w:tcPr>
          <w:p w:rsidR="00E0076F" w:rsidRDefault="005F4399" w:rsidP="00EF272B">
            <w:pPr>
              <w:tabs>
                <w:tab w:val="center" w:pos="4891"/>
              </w:tabs>
              <w:ind w:right="71"/>
            </w:pPr>
            <w:r>
              <w:t>P</w:t>
            </w:r>
            <w:r w:rsidR="00E0076F">
              <w:t>ropagace bioproduktů</w:t>
            </w:r>
            <w:r w:rsidR="0037663B">
              <w:t>, regionálních produktů</w:t>
            </w:r>
            <w:r w:rsidR="00E0076F">
              <w:t xml:space="preserve"> a informování spotřebitele o biopotravinách</w:t>
            </w:r>
            <w:r>
              <w:t>.</w:t>
            </w:r>
          </w:p>
          <w:p w:rsidR="007B52BC" w:rsidRDefault="007B52BC" w:rsidP="00EF272B">
            <w:pPr>
              <w:tabs>
                <w:tab w:val="center" w:pos="4891"/>
              </w:tabs>
              <w:ind w:right="71"/>
            </w:pPr>
            <w:r>
              <w:t>Podpora vzdělávání, výchova a osvěta spotřebitelské veřejnosti v oblasti bezpečnosti potravin, kvality potravin a zdravé výživy.</w:t>
            </w:r>
          </w:p>
        </w:tc>
        <w:tc>
          <w:tcPr>
            <w:tcW w:w="2837" w:type="dxa"/>
          </w:tcPr>
          <w:p w:rsidR="00E0076F" w:rsidRDefault="002F5FE0" w:rsidP="00EF272B">
            <w:pPr>
              <w:rPr>
                <w:b/>
              </w:rPr>
            </w:pPr>
            <w:r>
              <w:rPr>
                <w:b/>
              </w:rPr>
              <w:t xml:space="preserve">Nestátní neziskové organizace </w:t>
            </w:r>
            <w:r w:rsidR="00EF272B">
              <w:rPr>
                <w:b/>
              </w:rPr>
              <w:t>působící v oblasti ekologického zemědělství</w:t>
            </w:r>
            <w:r w:rsidR="007B52BC">
              <w:rPr>
                <w:b/>
              </w:rPr>
              <w:t>,</w:t>
            </w:r>
            <w:r w:rsidR="00EF272B">
              <w:rPr>
                <w:b/>
              </w:rPr>
              <w:t xml:space="preserve"> </w:t>
            </w:r>
            <w:proofErr w:type="spellStart"/>
            <w:r w:rsidR="00EF272B">
              <w:rPr>
                <w:b/>
              </w:rPr>
              <w:t>bioprodukce</w:t>
            </w:r>
            <w:proofErr w:type="spellEnd"/>
            <w:r w:rsidR="00C33088">
              <w:rPr>
                <w:b/>
              </w:rPr>
              <w:t>,</w:t>
            </w:r>
            <w:r w:rsidR="007B52BC">
              <w:rPr>
                <w:b/>
              </w:rPr>
              <w:t xml:space="preserve"> v oblasti bezpečnosti potravin, kvality potravin a zdravého životního stylu</w:t>
            </w:r>
          </w:p>
          <w:p w:rsidR="00EF272B" w:rsidRDefault="00EF272B" w:rsidP="00EF272B">
            <w:pPr>
              <w:rPr>
                <w:b/>
              </w:rPr>
            </w:pPr>
          </w:p>
        </w:tc>
      </w:tr>
    </w:tbl>
    <w:p w:rsidR="009A66F9" w:rsidRDefault="009A66F9" w:rsidP="009A66F9">
      <w:pPr>
        <w:ind w:firstLine="708"/>
      </w:pPr>
    </w:p>
    <w:p w:rsidR="00D35079" w:rsidRPr="00135C0E" w:rsidRDefault="00D35079" w:rsidP="008D260E">
      <w:pPr>
        <w:ind w:left="1428"/>
        <w:rPr>
          <w:sz w:val="24"/>
          <w:szCs w:val="24"/>
        </w:rPr>
      </w:pPr>
    </w:p>
    <w:p w:rsidR="009D4FBB" w:rsidRPr="004478B9" w:rsidRDefault="002167FA" w:rsidP="004478B9">
      <w:pPr>
        <w:ind w:left="1428"/>
        <w:rPr>
          <w:sz w:val="24"/>
          <w:szCs w:val="24"/>
          <w:u w:val="single"/>
        </w:rPr>
      </w:pPr>
      <w:r w:rsidRPr="004478B9">
        <w:rPr>
          <w:b/>
          <w:sz w:val="24"/>
          <w:szCs w:val="24"/>
          <w:u w:val="single"/>
        </w:rPr>
        <w:t xml:space="preserve">Název strategického dokumentu: </w:t>
      </w:r>
    </w:p>
    <w:p w:rsidR="00366301" w:rsidRPr="00135C0E" w:rsidRDefault="00366301" w:rsidP="00366301">
      <w:pPr>
        <w:ind w:left="1428"/>
        <w:rPr>
          <w:sz w:val="24"/>
          <w:szCs w:val="24"/>
        </w:rPr>
      </w:pPr>
    </w:p>
    <w:p w:rsidR="002167FA" w:rsidRDefault="002167FA" w:rsidP="00A6510D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35C0E">
        <w:rPr>
          <w:sz w:val="24"/>
          <w:szCs w:val="24"/>
        </w:rPr>
        <w:t>„Zásad</w:t>
      </w:r>
      <w:r w:rsidR="00357C7B">
        <w:rPr>
          <w:sz w:val="24"/>
          <w:szCs w:val="24"/>
        </w:rPr>
        <w:t>y</w:t>
      </w:r>
      <w:r w:rsidRPr="00135C0E">
        <w:rPr>
          <w:sz w:val="24"/>
          <w:szCs w:val="24"/>
        </w:rPr>
        <w:t xml:space="preserve"> vlády pro poskytování dotací ze státního rozpočtu České republiky nestátním a neziskovým organizacím ústředními orgány státní správy“, které jsou přílohou k usnesení vlády č. 1333 ze dne 3. listopadu 2008 a podle § 14 odst. 3 zákona č. 218/2000 Sb., o rozpočtových pravidlech a o změně některých souvisejících zákonů, ve znění pozdějších předpisů a v souladu se zákonem č. 4</w:t>
      </w:r>
      <w:r w:rsidR="009D4FBB" w:rsidRPr="00135C0E">
        <w:rPr>
          <w:sz w:val="24"/>
          <w:szCs w:val="24"/>
        </w:rPr>
        <w:t>75/2008 Sb., o státním rozpočtu</w:t>
      </w:r>
      <w:r w:rsidRPr="00135C0E">
        <w:rPr>
          <w:sz w:val="24"/>
          <w:szCs w:val="24"/>
        </w:rPr>
        <w:t>.</w:t>
      </w:r>
    </w:p>
    <w:p w:rsidR="00AB1612" w:rsidRPr="00135C0E" w:rsidRDefault="00AB1612" w:rsidP="00A6510D">
      <w:pPr>
        <w:spacing w:line="276" w:lineRule="auto"/>
        <w:ind w:left="1788"/>
        <w:jc w:val="both"/>
        <w:rPr>
          <w:sz w:val="24"/>
          <w:szCs w:val="24"/>
        </w:rPr>
      </w:pPr>
    </w:p>
    <w:p w:rsidR="009D4FBB" w:rsidRDefault="009D4FBB" w:rsidP="00A6510D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35C0E">
        <w:rPr>
          <w:sz w:val="24"/>
          <w:szCs w:val="24"/>
        </w:rPr>
        <w:t xml:space="preserve">Národní plán vyrovnávání příležitostí pro občany se zdravotním postižením, </w:t>
      </w:r>
      <w:r w:rsidR="00482F49" w:rsidRPr="00135C0E">
        <w:rPr>
          <w:sz w:val="24"/>
          <w:szCs w:val="24"/>
        </w:rPr>
        <w:t>bod 3g.</w:t>
      </w:r>
      <w:r w:rsidR="00482F49">
        <w:rPr>
          <w:sz w:val="24"/>
          <w:szCs w:val="24"/>
        </w:rPr>
        <w:t xml:space="preserve">, </w:t>
      </w:r>
      <w:r w:rsidRPr="00135C0E">
        <w:rPr>
          <w:sz w:val="24"/>
          <w:szCs w:val="24"/>
        </w:rPr>
        <w:t xml:space="preserve">schválený usnesením vlády č. 256/1998, </w:t>
      </w:r>
    </w:p>
    <w:p w:rsidR="00AB1612" w:rsidRDefault="00AB1612" w:rsidP="00A6510D">
      <w:pPr>
        <w:spacing w:line="276" w:lineRule="auto"/>
        <w:ind w:left="1788"/>
        <w:jc w:val="both"/>
        <w:rPr>
          <w:sz w:val="24"/>
          <w:szCs w:val="24"/>
        </w:rPr>
      </w:pPr>
    </w:p>
    <w:p w:rsidR="009965C0" w:rsidRPr="00135C0E" w:rsidRDefault="009965C0" w:rsidP="00A6510D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Národní plán vytváření rovných příležitostí</w:t>
      </w:r>
      <w:r w:rsidR="00482F49">
        <w:rPr>
          <w:sz w:val="24"/>
          <w:szCs w:val="24"/>
        </w:rPr>
        <w:t xml:space="preserve"> pro osoby se zdravotním postižením na období 2010-2014, bod 12.15., schválený usnesením vlády č. 253/2010,</w:t>
      </w:r>
    </w:p>
    <w:p w:rsidR="008D260E" w:rsidRDefault="002167FA" w:rsidP="00A6510D">
      <w:pPr>
        <w:spacing w:line="276" w:lineRule="auto"/>
        <w:jc w:val="both"/>
        <w:rPr>
          <w:sz w:val="24"/>
          <w:szCs w:val="24"/>
        </w:rPr>
      </w:pPr>
      <w:r w:rsidRPr="00135C0E">
        <w:rPr>
          <w:sz w:val="24"/>
          <w:szCs w:val="24"/>
        </w:rPr>
        <w:t xml:space="preserve"> </w:t>
      </w:r>
      <w:r w:rsidRPr="00135C0E">
        <w:rPr>
          <w:b/>
          <w:sz w:val="24"/>
          <w:szCs w:val="24"/>
        </w:rPr>
        <w:t xml:space="preserve"> </w:t>
      </w:r>
      <w:r w:rsidR="008D260E" w:rsidRPr="00135C0E">
        <w:rPr>
          <w:sz w:val="24"/>
          <w:szCs w:val="24"/>
        </w:rPr>
        <w:t xml:space="preserve">  </w:t>
      </w:r>
    </w:p>
    <w:p w:rsidR="00F2595F" w:rsidRPr="00F2595F" w:rsidRDefault="00F2595F" w:rsidP="00F2595F">
      <w:pPr>
        <w:ind w:left="1428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Odpovědnost za realizaci dotačních programů:</w:t>
      </w:r>
      <w:r w:rsidRPr="004478B9">
        <w:rPr>
          <w:b/>
          <w:sz w:val="24"/>
          <w:szCs w:val="24"/>
          <w:u w:val="single"/>
        </w:rPr>
        <w:t xml:space="preserve"> </w:t>
      </w:r>
    </w:p>
    <w:p w:rsidR="002D5F01" w:rsidRPr="00F2595F" w:rsidRDefault="00F2595F" w:rsidP="00A6510D">
      <w:pPr>
        <w:spacing w:line="276" w:lineRule="auto"/>
        <w:jc w:val="both"/>
        <w:rPr>
          <w:sz w:val="24"/>
          <w:szCs w:val="24"/>
        </w:rPr>
      </w:pPr>
      <w:r w:rsidRPr="00F2595F">
        <w:rPr>
          <w:sz w:val="24"/>
          <w:szCs w:val="24"/>
        </w:rPr>
        <w:t xml:space="preserve">                       </w:t>
      </w:r>
    </w:p>
    <w:p w:rsidR="00F2595F" w:rsidRDefault="00F2595F" w:rsidP="00F2595F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Odborné útvary Ministerstva zemědělství – realizace dle věcné příslušnosti </w:t>
      </w:r>
    </w:p>
    <w:p w:rsidR="002F5FE0" w:rsidRDefault="002F5FE0" w:rsidP="002F5FE0">
      <w:pPr>
        <w:spacing w:line="276" w:lineRule="auto"/>
        <w:ind w:left="1770"/>
        <w:jc w:val="both"/>
        <w:rPr>
          <w:sz w:val="24"/>
          <w:szCs w:val="24"/>
        </w:rPr>
      </w:pPr>
    </w:p>
    <w:p w:rsidR="00814DC6" w:rsidRDefault="00F2595F" w:rsidP="00814DC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Odbor rozpočtu, financování a ekonomických rozborů – administrace, účetní evidence ve vazbě na státní rozpočet</w:t>
      </w:r>
      <w:r w:rsidR="00814DC6">
        <w:rPr>
          <w:sz w:val="24"/>
          <w:szCs w:val="24"/>
        </w:rPr>
        <w:t>:</w:t>
      </w:r>
    </w:p>
    <w:p w:rsidR="00814DC6" w:rsidRPr="00814DC6" w:rsidRDefault="00814DC6" w:rsidP="00814DC6">
      <w:pPr>
        <w:pStyle w:val="Odstavecseseznamem"/>
        <w:numPr>
          <w:ilvl w:val="0"/>
          <w:numId w:val="9"/>
        </w:numPr>
        <w:spacing w:line="276" w:lineRule="auto"/>
        <w:ind w:left="2268"/>
        <w:jc w:val="both"/>
        <w:rPr>
          <w:sz w:val="24"/>
          <w:szCs w:val="24"/>
        </w:rPr>
      </w:pPr>
      <w:r w:rsidRPr="00814DC6">
        <w:rPr>
          <w:sz w:val="24"/>
          <w:szCs w:val="24"/>
        </w:rPr>
        <w:t>Bc. Miluše Houdková Šímová, ředitelka odboru rozpočtu, financování</w:t>
      </w:r>
      <w:r w:rsidRPr="00814DC6">
        <w:rPr>
          <w:sz w:val="24"/>
          <w:szCs w:val="24"/>
        </w:rPr>
        <w:t xml:space="preserve"> </w:t>
      </w:r>
      <w:r w:rsidRPr="00814DC6">
        <w:rPr>
          <w:sz w:val="24"/>
          <w:szCs w:val="24"/>
        </w:rPr>
        <w:t>a ekonomických rozborů, tel.</w:t>
      </w:r>
      <w:r w:rsidRPr="00814DC6">
        <w:rPr>
          <w:sz w:val="24"/>
          <w:szCs w:val="24"/>
        </w:rPr>
        <w:t>:</w:t>
      </w:r>
      <w:r>
        <w:rPr>
          <w:sz w:val="24"/>
          <w:szCs w:val="24"/>
        </w:rPr>
        <w:t xml:space="preserve"> 221 813 070,</w:t>
      </w:r>
      <w:r>
        <w:rPr>
          <w:sz w:val="24"/>
          <w:szCs w:val="24"/>
        </w:rPr>
        <w:br/>
      </w:r>
      <w:r w:rsidRPr="00814DC6">
        <w:rPr>
          <w:sz w:val="24"/>
          <w:szCs w:val="24"/>
        </w:rPr>
        <w:t xml:space="preserve">e-mail: </w:t>
      </w:r>
      <w:proofErr w:type="spellStart"/>
      <w:r w:rsidRPr="00814DC6">
        <w:rPr>
          <w:sz w:val="24"/>
          <w:szCs w:val="24"/>
        </w:rPr>
        <w:t>miluse.houdkovasimova</w:t>
      </w:r>
      <w:proofErr w:type="spellEnd"/>
      <w:r w:rsidRPr="00814DC6">
        <w:rPr>
          <w:sz w:val="24"/>
          <w:szCs w:val="24"/>
        </w:rPr>
        <w:t>@mze.</w:t>
      </w:r>
      <w:proofErr w:type="spellStart"/>
      <w:r w:rsidRPr="00814DC6">
        <w:rPr>
          <w:sz w:val="24"/>
          <w:szCs w:val="24"/>
        </w:rPr>
        <w:t>cz</w:t>
      </w:r>
      <w:proofErr w:type="spellEnd"/>
      <w:r w:rsidRPr="00814DC6">
        <w:rPr>
          <w:sz w:val="24"/>
          <w:szCs w:val="24"/>
        </w:rPr>
        <w:t>;</w:t>
      </w:r>
    </w:p>
    <w:p w:rsidR="00814DC6" w:rsidRPr="00814DC6" w:rsidRDefault="00814DC6" w:rsidP="00814DC6">
      <w:pPr>
        <w:pStyle w:val="Odstavecseseznamem"/>
        <w:ind w:left="2268"/>
        <w:rPr>
          <w:sz w:val="24"/>
          <w:szCs w:val="24"/>
        </w:rPr>
      </w:pPr>
    </w:p>
    <w:p w:rsidR="00357C7B" w:rsidRDefault="00814DC6" w:rsidP="00814DC6">
      <w:pPr>
        <w:pStyle w:val="Odstavecseseznamem"/>
        <w:numPr>
          <w:ilvl w:val="0"/>
          <w:numId w:val="9"/>
        </w:numPr>
        <w:ind w:left="2268"/>
        <w:jc w:val="both"/>
        <w:rPr>
          <w:sz w:val="24"/>
          <w:szCs w:val="24"/>
        </w:rPr>
      </w:pPr>
      <w:r w:rsidRPr="00814DC6">
        <w:rPr>
          <w:sz w:val="24"/>
          <w:szCs w:val="24"/>
        </w:rPr>
        <w:t xml:space="preserve">Ing. Vlasta Wildová, vedoucí </w:t>
      </w:r>
      <w:r>
        <w:rPr>
          <w:sz w:val="24"/>
          <w:szCs w:val="24"/>
        </w:rPr>
        <w:t>oddělení rozpočtu a financování</w:t>
      </w:r>
      <w:r>
        <w:rPr>
          <w:sz w:val="24"/>
          <w:szCs w:val="24"/>
        </w:rPr>
        <w:br/>
      </w:r>
      <w:r w:rsidRPr="00814DC6">
        <w:rPr>
          <w:sz w:val="24"/>
          <w:szCs w:val="24"/>
        </w:rPr>
        <w:t>a zástupkyně ředitelky odboru rozpočtu, financování a ekonomických rozborů, tel.: 221 812 695,</w:t>
      </w:r>
      <w:r>
        <w:rPr>
          <w:sz w:val="24"/>
          <w:szCs w:val="24"/>
        </w:rPr>
        <w:t xml:space="preserve"> </w:t>
      </w:r>
      <w:r w:rsidRPr="00814DC6">
        <w:rPr>
          <w:sz w:val="24"/>
          <w:szCs w:val="24"/>
        </w:rPr>
        <w:t xml:space="preserve">e-mail: </w:t>
      </w:r>
      <w:proofErr w:type="spellStart"/>
      <w:r>
        <w:rPr>
          <w:sz w:val="24"/>
          <w:szCs w:val="24"/>
        </w:rPr>
        <w:t>v</w:t>
      </w:r>
      <w:r w:rsidRPr="00814DC6">
        <w:rPr>
          <w:sz w:val="24"/>
          <w:szCs w:val="24"/>
        </w:rPr>
        <w:t>lasta.wildova</w:t>
      </w:r>
      <w:proofErr w:type="spellEnd"/>
      <w:r w:rsidRPr="00814DC6">
        <w:rPr>
          <w:sz w:val="24"/>
          <w:szCs w:val="24"/>
        </w:rPr>
        <w:t>@mze.</w:t>
      </w:r>
      <w:proofErr w:type="spellStart"/>
      <w:r w:rsidRPr="00814DC6">
        <w:rPr>
          <w:sz w:val="24"/>
          <w:szCs w:val="24"/>
        </w:rPr>
        <w:t>cz</w:t>
      </w:r>
      <w:proofErr w:type="spellEnd"/>
      <w:r w:rsidRPr="00814DC6">
        <w:rPr>
          <w:sz w:val="24"/>
          <w:szCs w:val="24"/>
        </w:rPr>
        <w:t>.</w:t>
      </w:r>
    </w:p>
    <w:sectPr w:rsidR="00357C7B" w:rsidSect="00627F61">
      <w:headerReference w:type="even" r:id="rId8"/>
      <w:headerReference w:type="default" r:id="rId9"/>
      <w:pgSz w:w="11906" w:h="16838"/>
      <w:pgMar w:top="851" w:right="1418" w:bottom="567" w:left="144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95" w:rsidRDefault="00E55995">
      <w:r>
        <w:separator/>
      </w:r>
    </w:p>
  </w:endnote>
  <w:endnote w:type="continuationSeparator" w:id="0">
    <w:p w:rsidR="00E55995" w:rsidRDefault="00E5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95" w:rsidRDefault="00E55995">
      <w:r>
        <w:separator/>
      </w:r>
    </w:p>
  </w:footnote>
  <w:footnote w:type="continuationSeparator" w:id="0">
    <w:p w:rsidR="00E55995" w:rsidRDefault="00E5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88" w:rsidRDefault="00627F6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3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88" w:rsidRDefault="00C3308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88" w:rsidRDefault="00627F6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30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4DC6">
      <w:rPr>
        <w:rStyle w:val="slostrnky"/>
        <w:noProof/>
      </w:rPr>
      <w:t>2</w:t>
    </w:r>
    <w:r>
      <w:rPr>
        <w:rStyle w:val="slostrnky"/>
      </w:rPr>
      <w:fldChar w:fldCharType="end"/>
    </w:r>
  </w:p>
  <w:p w:rsidR="00C33088" w:rsidRDefault="00C3308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F55"/>
    <w:multiLevelType w:val="hybridMultilevel"/>
    <w:tmpl w:val="62DE49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035369"/>
    <w:multiLevelType w:val="hybridMultilevel"/>
    <w:tmpl w:val="5C1C1A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BF0E8E"/>
    <w:multiLevelType w:val="hybridMultilevel"/>
    <w:tmpl w:val="B442D5E8"/>
    <w:lvl w:ilvl="0" w:tplc="040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2811136"/>
    <w:multiLevelType w:val="hybridMultilevel"/>
    <w:tmpl w:val="28164D4C"/>
    <w:lvl w:ilvl="0" w:tplc="0EF654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3166218"/>
    <w:multiLevelType w:val="hybridMultilevel"/>
    <w:tmpl w:val="E618BC34"/>
    <w:lvl w:ilvl="0" w:tplc="E332B874">
      <w:start w:val="16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D582B"/>
    <w:multiLevelType w:val="hybridMultilevel"/>
    <w:tmpl w:val="CC0A43BC"/>
    <w:lvl w:ilvl="0" w:tplc="E332B874">
      <w:start w:val="16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62505E72"/>
    <w:multiLevelType w:val="hybridMultilevel"/>
    <w:tmpl w:val="0CFC66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C224F2"/>
    <w:multiLevelType w:val="hybridMultilevel"/>
    <w:tmpl w:val="122A4F4C"/>
    <w:lvl w:ilvl="0" w:tplc="E332B874">
      <w:start w:val="16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D0E6842"/>
    <w:multiLevelType w:val="hybridMultilevel"/>
    <w:tmpl w:val="FA5C5C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78A"/>
    <w:rsid w:val="00017A73"/>
    <w:rsid w:val="00026CCC"/>
    <w:rsid w:val="00035D8D"/>
    <w:rsid w:val="0006604A"/>
    <w:rsid w:val="0009311E"/>
    <w:rsid w:val="000A5257"/>
    <w:rsid w:val="000D3E55"/>
    <w:rsid w:val="000D6C0F"/>
    <w:rsid w:val="001045CB"/>
    <w:rsid w:val="00135C0E"/>
    <w:rsid w:val="00161357"/>
    <w:rsid w:val="001934B2"/>
    <w:rsid w:val="001B56AD"/>
    <w:rsid w:val="00201A22"/>
    <w:rsid w:val="002070DB"/>
    <w:rsid w:val="002167FA"/>
    <w:rsid w:val="0021730B"/>
    <w:rsid w:val="00225D61"/>
    <w:rsid w:val="002309B5"/>
    <w:rsid w:val="00243962"/>
    <w:rsid w:val="0028027D"/>
    <w:rsid w:val="00293FF7"/>
    <w:rsid w:val="00296D84"/>
    <w:rsid w:val="002978DA"/>
    <w:rsid w:val="002A602F"/>
    <w:rsid w:val="002B4D19"/>
    <w:rsid w:val="002D5CD2"/>
    <w:rsid w:val="002D5F01"/>
    <w:rsid w:val="002F5FE0"/>
    <w:rsid w:val="00336816"/>
    <w:rsid w:val="003443D0"/>
    <w:rsid w:val="0035010F"/>
    <w:rsid w:val="00352162"/>
    <w:rsid w:val="003556DF"/>
    <w:rsid w:val="00357C7B"/>
    <w:rsid w:val="0036241E"/>
    <w:rsid w:val="00366301"/>
    <w:rsid w:val="0037663B"/>
    <w:rsid w:val="00381699"/>
    <w:rsid w:val="00381847"/>
    <w:rsid w:val="003936DA"/>
    <w:rsid w:val="003D5641"/>
    <w:rsid w:val="0040490F"/>
    <w:rsid w:val="00411530"/>
    <w:rsid w:val="004443AF"/>
    <w:rsid w:val="004478B9"/>
    <w:rsid w:val="004676BB"/>
    <w:rsid w:val="00471F48"/>
    <w:rsid w:val="0047229A"/>
    <w:rsid w:val="00482F49"/>
    <w:rsid w:val="004B289C"/>
    <w:rsid w:val="004C5947"/>
    <w:rsid w:val="004F0504"/>
    <w:rsid w:val="00505DB2"/>
    <w:rsid w:val="0053218D"/>
    <w:rsid w:val="0054461F"/>
    <w:rsid w:val="005D1B4F"/>
    <w:rsid w:val="005E0363"/>
    <w:rsid w:val="005E3F86"/>
    <w:rsid w:val="005F4399"/>
    <w:rsid w:val="00602656"/>
    <w:rsid w:val="00615030"/>
    <w:rsid w:val="00627F61"/>
    <w:rsid w:val="00640B3F"/>
    <w:rsid w:val="00673F25"/>
    <w:rsid w:val="00674B44"/>
    <w:rsid w:val="00684F60"/>
    <w:rsid w:val="00695662"/>
    <w:rsid w:val="006A02FA"/>
    <w:rsid w:val="006A138B"/>
    <w:rsid w:val="006C6F41"/>
    <w:rsid w:val="006C6FB5"/>
    <w:rsid w:val="00705DD7"/>
    <w:rsid w:val="007322B7"/>
    <w:rsid w:val="00754768"/>
    <w:rsid w:val="0076079E"/>
    <w:rsid w:val="00766289"/>
    <w:rsid w:val="00766552"/>
    <w:rsid w:val="007B52BC"/>
    <w:rsid w:val="007C6300"/>
    <w:rsid w:val="007C6E6D"/>
    <w:rsid w:val="007E4F35"/>
    <w:rsid w:val="007E62C7"/>
    <w:rsid w:val="007E665A"/>
    <w:rsid w:val="007F496B"/>
    <w:rsid w:val="008074F5"/>
    <w:rsid w:val="00814DC6"/>
    <w:rsid w:val="00830765"/>
    <w:rsid w:val="0084378A"/>
    <w:rsid w:val="00855423"/>
    <w:rsid w:val="00860287"/>
    <w:rsid w:val="008615B7"/>
    <w:rsid w:val="00866BD4"/>
    <w:rsid w:val="00875FDF"/>
    <w:rsid w:val="008A5435"/>
    <w:rsid w:val="008C2F9E"/>
    <w:rsid w:val="008C5539"/>
    <w:rsid w:val="008D0D91"/>
    <w:rsid w:val="008D260E"/>
    <w:rsid w:val="008E49E5"/>
    <w:rsid w:val="008E69E3"/>
    <w:rsid w:val="008F62CB"/>
    <w:rsid w:val="009171CB"/>
    <w:rsid w:val="00924BF5"/>
    <w:rsid w:val="009328EF"/>
    <w:rsid w:val="009424FA"/>
    <w:rsid w:val="00944C9B"/>
    <w:rsid w:val="00946433"/>
    <w:rsid w:val="0096243B"/>
    <w:rsid w:val="0096335A"/>
    <w:rsid w:val="0098360A"/>
    <w:rsid w:val="009953A7"/>
    <w:rsid w:val="009965C0"/>
    <w:rsid w:val="009A66F9"/>
    <w:rsid w:val="009C7F58"/>
    <w:rsid w:val="009D4FBB"/>
    <w:rsid w:val="009F19C5"/>
    <w:rsid w:val="00A07D84"/>
    <w:rsid w:val="00A6510D"/>
    <w:rsid w:val="00A909A3"/>
    <w:rsid w:val="00AB1612"/>
    <w:rsid w:val="00AF691D"/>
    <w:rsid w:val="00B44592"/>
    <w:rsid w:val="00B474FD"/>
    <w:rsid w:val="00B56FBB"/>
    <w:rsid w:val="00B6055C"/>
    <w:rsid w:val="00B90768"/>
    <w:rsid w:val="00B92E6E"/>
    <w:rsid w:val="00B959C2"/>
    <w:rsid w:val="00B963EC"/>
    <w:rsid w:val="00BA2B82"/>
    <w:rsid w:val="00BF2294"/>
    <w:rsid w:val="00BF4DDC"/>
    <w:rsid w:val="00C05960"/>
    <w:rsid w:val="00C21C55"/>
    <w:rsid w:val="00C33088"/>
    <w:rsid w:val="00C46046"/>
    <w:rsid w:val="00C607EF"/>
    <w:rsid w:val="00C70AF6"/>
    <w:rsid w:val="00C83BE6"/>
    <w:rsid w:val="00CC084A"/>
    <w:rsid w:val="00CC092A"/>
    <w:rsid w:val="00CE6267"/>
    <w:rsid w:val="00D24596"/>
    <w:rsid w:val="00D26F45"/>
    <w:rsid w:val="00D35079"/>
    <w:rsid w:val="00D752A8"/>
    <w:rsid w:val="00D84256"/>
    <w:rsid w:val="00DA4603"/>
    <w:rsid w:val="00DA485E"/>
    <w:rsid w:val="00DB2125"/>
    <w:rsid w:val="00DC436B"/>
    <w:rsid w:val="00DD6B30"/>
    <w:rsid w:val="00DE29BB"/>
    <w:rsid w:val="00DE6D33"/>
    <w:rsid w:val="00DF6968"/>
    <w:rsid w:val="00E0076F"/>
    <w:rsid w:val="00E07775"/>
    <w:rsid w:val="00E07E0C"/>
    <w:rsid w:val="00E224DD"/>
    <w:rsid w:val="00E24659"/>
    <w:rsid w:val="00E34110"/>
    <w:rsid w:val="00E55995"/>
    <w:rsid w:val="00E63D0C"/>
    <w:rsid w:val="00E96BFA"/>
    <w:rsid w:val="00EC7715"/>
    <w:rsid w:val="00ED2428"/>
    <w:rsid w:val="00EE1E68"/>
    <w:rsid w:val="00EE2699"/>
    <w:rsid w:val="00EE3B0E"/>
    <w:rsid w:val="00EF272B"/>
    <w:rsid w:val="00EF29EC"/>
    <w:rsid w:val="00F2595F"/>
    <w:rsid w:val="00F7296B"/>
    <w:rsid w:val="00FA5729"/>
    <w:rsid w:val="00FB49E1"/>
    <w:rsid w:val="00FC460C"/>
    <w:rsid w:val="00F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04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6604A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60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604A"/>
  </w:style>
  <w:style w:type="paragraph" w:styleId="Textpoznpodarou">
    <w:name w:val="footnote text"/>
    <w:basedOn w:val="Normln"/>
    <w:semiHidden/>
    <w:rsid w:val="0006604A"/>
    <w:pPr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rsid w:val="0006604A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06604A"/>
    <w:rPr>
      <w:vertAlign w:val="superscript"/>
    </w:rPr>
  </w:style>
  <w:style w:type="paragraph" w:customStyle="1" w:styleId="Nadpis3a">
    <w:name w:val="Nadpis 3a"/>
    <w:basedOn w:val="Normln"/>
    <w:rsid w:val="0006604A"/>
    <w:pPr>
      <w:overflowPunct/>
      <w:autoSpaceDE/>
      <w:autoSpaceDN/>
      <w:adjustRightInd/>
      <w:textAlignment w:val="auto"/>
    </w:pPr>
    <w:rPr>
      <w:sz w:val="24"/>
    </w:rPr>
  </w:style>
  <w:style w:type="paragraph" w:styleId="Rozvrendokumentu">
    <w:name w:val="Document Map"/>
    <w:basedOn w:val="Normln"/>
    <w:semiHidden/>
    <w:rsid w:val="00A909A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17A73"/>
    <w:rPr>
      <w:rFonts w:ascii="Tahoma" w:hAnsi="Tahoma" w:cs="Tahoma"/>
      <w:sz w:val="16"/>
      <w:szCs w:val="16"/>
    </w:rPr>
  </w:style>
  <w:style w:type="character" w:styleId="Hypertextovodkaz">
    <w:name w:val="Hyperlink"/>
    <w:rsid w:val="008D260E"/>
    <w:rPr>
      <w:color w:val="0000FF"/>
      <w:u w:val="single"/>
    </w:rPr>
  </w:style>
  <w:style w:type="paragraph" w:styleId="Zpat">
    <w:name w:val="footer"/>
    <w:basedOn w:val="Normln"/>
    <w:link w:val="ZpatChar"/>
    <w:rsid w:val="002A6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602F"/>
  </w:style>
  <w:style w:type="paragraph" w:styleId="Odstavecseseznamem">
    <w:name w:val="List Paragraph"/>
    <w:basedOn w:val="Normln"/>
    <w:uiPriority w:val="34"/>
    <w:qFormat/>
    <w:rsid w:val="00AB161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04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6604A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60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604A"/>
  </w:style>
  <w:style w:type="paragraph" w:styleId="Textpoznpodarou">
    <w:name w:val="footnote text"/>
    <w:basedOn w:val="Normln"/>
    <w:semiHidden/>
    <w:rsid w:val="0006604A"/>
    <w:pPr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rsid w:val="0006604A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06604A"/>
    <w:rPr>
      <w:vertAlign w:val="superscript"/>
    </w:rPr>
  </w:style>
  <w:style w:type="paragraph" w:customStyle="1" w:styleId="Nadpis3a">
    <w:name w:val="Nadpis 3a"/>
    <w:basedOn w:val="Normln"/>
    <w:rsid w:val="0006604A"/>
    <w:pPr>
      <w:overflowPunct/>
      <w:autoSpaceDE/>
      <w:autoSpaceDN/>
      <w:adjustRightInd/>
      <w:textAlignment w:val="auto"/>
    </w:pPr>
    <w:rPr>
      <w:sz w:val="24"/>
    </w:rPr>
  </w:style>
  <w:style w:type="paragraph" w:styleId="Rozloendokumentu">
    <w:name w:val="Document Map"/>
    <w:basedOn w:val="Normln"/>
    <w:semiHidden/>
    <w:rsid w:val="00A909A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17A73"/>
    <w:rPr>
      <w:rFonts w:ascii="Tahoma" w:hAnsi="Tahoma" w:cs="Tahoma"/>
      <w:sz w:val="16"/>
      <w:szCs w:val="16"/>
    </w:rPr>
  </w:style>
  <w:style w:type="character" w:styleId="Hypertextovodkaz">
    <w:name w:val="Hyperlink"/>
    <w:rsid w:val="008D260E"/>
    <w:rPr>
      <w:color w:val="0000FF"/>
      <w:u w:val="single"/>
    </w:rPr>
  </w:style>
  <w:style w:type="paragraph" w:styleId="Zpat">
    <w:name w:val="footer"/>
    <w:basedOn w:val="Normln"/>
    <w:link w:val="ZpatChar"/>
    <w:rsid w:val="002A6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602F"/>
  </w:style>
  <w:style w:type="paragraph" w:styleId="Odstavecseseznamem">
    <w:name w:val="List Paragraph"/>
    <w:basedOn w:val="Normln"/>
    <w:uiPriority w:val="34"/>
    <w:qFormat/>
    <w:rsid w:val="00AB16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0D73-3F97-480B-976F-24C0E101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oblasti</vt:lpstr>
    </vt:vector>
  </TitlesOfParts>
  <Company>ÚVČR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oblasti</dc:title>
  <dc:creator>vysin</dc:creator>
  <cp:lastModifiedBy>10001983</cp:lastModifiedBy>
  <cp:revision>2</cp:revision>
  <cp:lastPrinted>2013-05-17T07:07:00Z</cp:lastPrinted>
  <dcterms:created xsi:type="dcterms:W3CDTF">2014-11-03T16:41:00Z</dcterms:created>
  <dcterms:modified xsi:type="dcterms:W3CDTF">2014-11-03T16:41:00Z</dcterms:modified>
</cp:coreProperties>
</file>