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5FE1" w14:textId="0C877722" w:rsidR="00073AE9" w:rsidRPr="00073AE9" w:rsidRDefault="00073AE9" w:rsidP="00073AE9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073AE9">
        <w:rPr>
          <w:rFonts w:ascii="Arial" w:eastAsia="Times New Roman" w:hAnsi="Arial" w:cs="Arial"/>
          <w:i/>
          <w:iCs/>
          <w:sz w:val="24"/>
          <w:szCs w:val="24"/>
        </w:rPr>
        <w:t>Příloha k TZ</w:t>
      </w:r>
    </w:p>
    <w:p w14:paraId="1F7B42A5" w14:textId="6D3F7EEE" w:rsidR="0077665D" w:rsidRPr="00807024" w:rsidRDefault="0077665D" w:rsidP="0077665D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807024">
        <w:rPr>
          <w:rFonts w:ascii="Arial" w:eastAsia="Times New Roman" w:hAnsi="Arial" w:cs="Arial"/>
          <w:b/>
          <w:bCs/>
          <w:sz w:val="24"/>
          <w:szCs w:val="24"/>
          <w:u w:val="single"/>
        </w:rPr>
        <w:t>Konkrétní přínosy digitalizace katastru nemovitostí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+ životní situace</w:t>
      </w:r>
    </w:p>
    <w:p w14:paraId="56B87AD3" w14:textId="77777777" w:rsidR="0077665D" w:rsidRPr="00807024" w:rsidRDefault="0077665D" w:rsidP="0077665D">
      <w:pPr>
        <w:rPr>
          <w:rFonts w:ascii="Arial" w:eastAsia="Times New Roman" w:hAnsi="Arial" w:cs="Arial"/>
          <w:sz w:val="24"/>
          <w:szCs w:val="24"/>
        </w:rPr>
      </w:pPr>
    </w:p>
    <w:p w14:paraId="7E4CC40B" w14:textId="3FED773F" w:rsidR="0077665D" w:rsidRDefault="0077665D" w:rsidP="0077665D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183A0B">
        <w:rPr>
          <w:rFonts w:ascii="Arial" w:eastAsia="Times New Roman" w:hAnsi="Arial" w:cs="Arial"/>
          <w:sz w:val="24"/>
          <w:szCs w:val="24"/>
        </w:rPr>
        <w:t>Digitalizace katastru nemovitostí změnila mnoho postupů veřejné správy. Občané při vyřizování různých životních situací už ne</w:t>
      </w:r>
      <w:r w:rsidR="008411A7">
        <w:rPr>
          <w:rFonts w:ascii="Arial" w:eastAsia="Times New Roman" w:hAnsi="Arial" w:cs="Arial"/>
          <w:sz w:val="24"/>
          <w:szCs w:val="24"/>
        </w:rPr>
        <w:t>musí</w:t>
      </w:r>
      <w:r w:rsidRPr="00183A0B">
        <w:rPr>
          <w:rFonts w:ascii="Arial" w:eastAsia="Times New Roman" w:hAnsi="Arial" w:cs="Arial"/>
          <w:sz w:val="24"/>
          <w:szCs w:val="24"/>
        </w:rPr>
        <w:t xml:space="preserve"> dokládat vlastnictví nemovitosti, protože úřady mají dálkový přístup do katastru a údaje o vlastnictví si samy ověří. </w:t>
      </w:r>
    </w:p>
    <w:p w14:paraId="6209E091" w14:textId="4D1EC5E2" w:rsidR="0077665D" w:rsidRDefault="0077665D" w:rsidP="0077665D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183A0B">
        <w:rPr>
          <w:rFonts w:ascii="Arial" w:eastAsia="Times New Roman" w:hAnsi="Arial" w:cs="Arial"/>
          <w:sz w:val="24"/>
          <w:szCs w:val="24"/>
        </w:rPr>
        <w:t>Typickým příkladem je např</w:t>
      </w:r>
      <w:r w:rsidR="00D03AC7">
        <w:rPr>
          <w:rFonts w:ascii="Arial" w:eastAsia="Times New Roman" w:hAnsi="Arial" w:cs="Arial"/>
          <w:sz w:val="24"/>
          <w:szCs w:val="24"/>
        </w:rPr>
        <w:t>.</w:t>
      </w:r>
      <w:r w:rsidRPr="00183A0B">
        <w:rPr>
          <w:rFonts w:ascii="Arial" w:eastAsia="Times New Roman" w:hAnsi="Arial" w:cs="Arial"/>
          <w:sz w:val="24"/>
          <w:szCs w:val="24"/>
        </w:rPr>
        <w:t xml:space="preserve"> přihlášení k trvalému pobytu, při kterém bylo v minulosti potřeba přinést na ohlašovnu výpis z katastru nemovitostí k potvrzení vlastnického práva k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183A0B">
        <w:rPr>
          <w:rFonts w:ascii="Arial" w:eastAsia="Times New Roman" w:hAnsi="Arial" w:cs="Arial"/>
          <w:sz w:val="24"/>
          <w:szCs w:val="24"/>
        </w:rPr>
        <w:t>budově</w:t>
      </w:r>
      <w:r>
        <w:rPr>
          <w:rFonts w:ascii="Arial" w:eastAsia="Times New Roman" w:hAnsi="Arial" w:cs="Arial"/>
          <w:sz w:val="24"/>
          <w:szCs w:val="24"/>
        </w:rPr>
        <w:t xml:space="preserve"> nebo bytu</w:t>
      </w:r>
      <w:r w:rsidRPr="00183A0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FF8FD35" w14:textId="286628D0" w:rsidR="0077665D" w:rsidRDefault="0077665D" w:rsidP="0077665D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C451E4">
        <w:rPr>
          <w:rFonts w:ascii="Arial" w:eastAsia="Times New Roman" w:hAnsi="Arial" w:cs="Arial"/>
          <w:sz w:val="24"/>
          <w:szCs w:val="24"/>
        </w:rPr>
        <w:t xml:space="preserve">Možnost přebírat údaje ze základních registrů a dalších státních evidencí zvyšuje komfort občanů ještě více, neboť </w:t>
      </w:r>
      <w:r w:rsidR="00DB0570">
        <w:rPr>
          <w:rFonts w:ascii="Arial" w:eastAsia="Times New Roman" w:hAnsi="Arial" w:cs="Arial"/>
          <w:sz w:val="24"/>
          <w:szCs w:val="24"/>
        </w:rPr>
        <w:t xml:space="preserve">u </w:t>
      </w:r>
      <w:r w:rsidRPr="00C451E4">
        <w:rPr>
          <w:rFonts w:ascii="Arial" w:eastAsia="Times New Roman" w:hAnsi="Arial" w:cs="Arial"/>
          <w:sz w:val="24"/>
          <w:szCs w:val="24"/>
        </w:rPr>
        <w:t>někter</w:t>
      </w:r>
      <w:r w:rsidR="00DB0570">
        <w:rPr>
          <w:rFonts w:ascii="Arial" w:eastAsia="Times New Roman" w:hAnsi="Arial" w:cs="Arial"/>
          <w:sz w:val="24"/>
          <w:szCs w:val="24"/>
        </w:rPr>
        <w:t>ých</w:t>
      </w:r>
      <w:r w:rsidRPr="00C451E4">
        <w:rPr>
          <w:rFonts w:ascii="Arial" w:eastAsia="Times New Roman" w:hAnsi="Arial" w:cs="Arial"/>
          <w:sz w:val="24"/>
          <w:szCs w:val="24"/>
        </w:rPr>
        <w:t xml:space="preserve"> změn</w:t>
      </w:r>
      <w:r w:rsidR="00DB0570">
        <w:rPr>
          <w:rFonts w:ascii="Arial" w:eastAsia="Times New Roman" w:hAnsi="Arial" w:cs="Arial"/>
          <w:sz w:val="24"/>
          <w:szCs w:val="24"/>
        </w:rPr>
        <w:t xml:space="preserve"> ne</w:t>
      </w:r>
      <w:r w:rsidR="005632F6">
        <w:rPr>
          <w:rFonts w:ascii="Arial" w:eastAsia="Times New Roman" w:hAnsi="Arial" w:cs="Arial"/>
          <w:sz w:val="24"/>
          <w:szCs w:val="24"/>
        </w:rPr>
        <w:t>musí</w:t>
      </w:r>
      <w:r w:rsidR="00DB0570">
        <w:rPr>
          <w:rFonts w:ascii="Arial" w:eastAsia="Times New Roman" w:hAnsi="Arial" w:cs="Arial"/>
          <w:sz w:val="24"/>
          <w:szCs w:val="24"/>
        </w:rPr>
        <w:t xml:space="preserve"> nic dokládat</w:t>
      </w:r>
      <w:r w:rsidR="00826839">
        <w:rPr>
          <w:rFonts w:ascii="Arial" w:eastAsia="Times New Roman" w:hAnsi="Arial" w:cs="Arial"/>
          <w:sz w:val="24"/>
          <w:szCs w:val="24"/>
        </w:rPr>
        <w:t>.</w:t>
      </w:r>
      <w:r w:rsidRPr="00C451E4">
        <w:rPr>
          <w:rFonts w:ascii="Arial" w:eastAsia="Times New Roman" w:hAnsi="Arial" w:cs="Arial"/>
          <w:sz w:val="24"/>
          <w:szCs w:val="24"/>
        </w:rPr>
        <w:t xml:space="preserve"> </w:t>
      </w:r>
      <w:r w:rsidR="00826839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říkladem je</w:t>
      </w:r>
      <w:r w:rsidRPr="00C451E4">
        <w:rPr>
          <w:rFonts w:ascii="Arial" w:eastAsia="Times New Roman" w:hAnsi="Arial" w:cs="Arial"/>
          <w:sz w:val="24"/>
          <w:szCs w:val="24"/>
        </w:rPr>
        <w:t xml:space="preserve"> změna příjmení po svatbě.</w:t>
      </w:r>
    </w:p>
    <w:p w14:paraId="7E16AE9F" w14:textId="288EE92E" w:rsidR="0077665D" w:rsidRPr="00C451E4" w:rsidRDefault="0077665D" w:rsidP="0077665D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C451E4">
        <w:rPr>
          <w:rFonts w:ascii="Arial" w:eastAsia="Times New Roman" w:hAnsi="Arial" w:cs="Arial"/>
          <w:sz w:val="24"/>
          <w:szCs w:val="24"/>
        </w:rPr>
        <w:t>Obecně platí, že katastr je klíčovou evidencí při všech transakcích týkajících se nemovitostí. Pro práva evidovaná v katastru platí, že vznikají až vkladem do katastru</w:t>
      </w:r>
      <w:r w:rsidR="001C586B">
        <w:rPr>
          <w:rFonts w:ascii="Arial" w:eastAsia="Times New Roman" w:hAnsi="Arial" w:cs="Arial"/>
          <w:sz w:val="24"/>
          <w:szCs w:val="24"/>
        </w:rPr>
        <w:t>.</w:t>
      </w:r>
      <w:r w:rsidRPr="00C451E4">
        <w:rPr>
          <w:rFonts w:ascii="Arial" w:eastAsia="Times New Roman" w:hAnsi="Arial" w:cs="Arial"/>
          <w:sz w:val="24"/>
          <w:szCs w:val="24"/>
        </w:rPr>
        <w:t xml:space="preserve"> </w:t>
      </w:r>
      <w:r w:rsidR="001C586B">
        <w:rPr>
          <w:rFonts w:ascii="Arial" w:eastAsia="Times New Roman" w:hAnsi="Arial" w:cs="Arial"/>
          <w:sz w:val="24"/>
          <w:szCs w:val="24"/>
        </w:rPr>
        <w:t>P</w:t>
      </w:r>
      <w:r w:rsidRPr="00C451E4">
        <w:rPr>
          <w:rFonts w:ascii="Arial" w:eastAsia="Times New Roman" w:hAnsi="Arial" w:cs="Arial"/>
          <w:sz w:val="24"/>
          <w:szCs w:val="24"/>
        </w:rPr>
        <w:t xml:space="preserve">roto je rychlý zápis pro občany často velmi důležitý, neboť až po jeho provedení mohou </w:t>
      </w:r>
      <w:r w:rsidR="008F64BC">
        <w:rPr>
          <w:rFonts w:ascii="Arial" w:eastAsia="Times New Roman" w:hAnsi="Arial" w:cs="Arial"/>
          <w:sz w:val="24"/>
          <w:szCs w:val="24"/>
        </w:rPr>
        <w:t>dělat</w:t>
      </w:r>
      <w:r w:rsidRPr="00C451E4">
        <w:rPr>
          <w:rFonts w:ascii="Arial" w:eastAsia="Times New Roman" w:hAnsi="Arial" w:cs="Arial"/>
          <w:sz w:val="24"/>
          <w:szCs w:val="24"/>
        </w:rPr>
        <w:t xml:space="preserve"> další kroky. Problém dlouhých lhůt zápisů rovněž pomohla vyřešit digitalizace.  </w:t>
      </w:r>
    </w:p>
    <w:p w14:paraId="4735F7D5" w14:textId="77777777" w:rsidR="0077665D" w:rsidRPr="00807024" w:rsidRDefault="0077665D" w:rsidP="0077665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C7179C5" w14:textId="125FCB02" w:rsidR="0077665D" w:rsidRPr="00807024" w:rsidRDefault="00F91670" w:rsidP="0077665D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Uvádíme d</w:t>
      </w:r>
      <w:r w:rsidR="0077665D" w:rsidRPr="00807024">
        <w:rPr>
          <w:rFonts w:ascii="Arial" w:eastAsia="Times New Roman" w:hAnsi="Arial" w:cs="Arial"/>
          <w:sz w:val="24"/>
          <w:szCs w:val="24"/>
        </w:rPr>
        <w:t xml:space="preserve">va praktické příklady přínosů digitalizace katastru při nejčastějších transakcích s nemovitostmi.  </w:t>
      </w:r>
    </w:p>
    <w:p w14:paraId="28598124" w14:textId="77777777" w:rsidR="0077665D" w:rsidRPr="00807024" w:rsidRDefault="0077665D" w:rsidP="0077665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CBBFE40" w14:textId="77777777" w:rsidR="0077665D" w:rsidRPr="002B7F34" w:rsidRDefault="0077665D" w:rsidP="0077665D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B7F34">
        <w:rPr>
          <w:rFonts w:ascii="Arial" w:eastAsia="Times New Roman" w:hAnsi="Arial" w:cs="Arial"/>
          <w:b/>
          <w:bCs/>
          <w:sz w:val="24"/>
          <w:szCs w:val="24"/>
        </w:rPr>
        <w:t>1) Koupě či prodej nemovitosti s hypotékou </w:t>
      </w:r>
    </w:p>
    <w:p w14:paraId="23158B42" w14:textId="77777777" w:rsidR="0077665D" w:rsidRPr="00807024" w:rsidRDefault="0077665D" w:rsidP="0077665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C8C2AB0" w14:textId="77777777" w:rsidR="0077665D" w:rsidRPr="00807024" w:rsidRDefault="0077665D" w:rsidP="0077665D">
      <w:pPr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Před digitalizací:</w:t>
      </w:r>
    </w:p>
    <w:p w14:paraId="784E4EE4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cesta na katastr pro výpis (ověření vlastníka a případných právních omezení jako jsou zástavy, břemena, exekuce apod.),</w:t>
      </w:r>
    </w:p>
    <w:p w14:paraId="6F35806E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ocenění kvůli hypotéce, tj. cesta znalce na katastr pro podklady k ocenění,</w:t>
      </w:r>
    </w:p>
    <w:p w14:paraId="728CE2AF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před podpisem smluv cesta na katastr pro aktuální výpis (pro banku i pro jistotu kupujícího, že nedošlo k nějakému zatížení),</w:t>
      </w:r>
    </w:p>
    <w:p w14:paraId="21E154FA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po podpisu kupní a zástavní smlouvy bylo třeba odnést na katastr návrh na vklad se smlouvami,</w:t>
      </w:r>
    </w:p>
    <w:p w14:paraId="5C85C8F8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dvakrát cesta na poštu pro korespondenci od katastru,</w:t>
      </w:r>
    </w:p>
    <w:p w14:paraId="137BBD3F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cesta nového vlastníka pro výpis na svoje jméno (kvůli přihlášení k pobytu, daňovému přiznání apod.).</w:t>
      </w:r>
    </w:p>
    <w:p w14:paraId="0D17C3A0" w14:textId="77777777" w:rsidR="0077665D" w:rsidRPr="00807024" w:rsidRDefault="0077665D" w:rsidP="0077665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3B88B44" w14:textId="77777777" w:rsidR="0077665D" w:rsidRPr="00807024" w:rsidRDefault="0077665D" w:rsidP="0077665D">
      <w:pPr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Dnes po digitalizaci v případě, že má občan datovou schránku a kvalifikovaný e-podpis:</w:t>
      </w:r>
    </w:p>
    <w:p w14:paraId="39C3AE1C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výpisy z katastru kdykoli během 5 minut přes internet, banky odebírají údaje webovou službou přímo do jejich interního systému,</w:t>
      </w:r>
    </w:p>
    <w:p w14:paraId="22FB2C0F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znalci pro ocenění mají vše elektronickou cestou ze své kanceláře,</w:t>
      </w:r>
    </w:p>
    <w:p w14:paraId="18D604A8" w14:textId="19714B0E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návrh na vklad elektronicky přes portál (nutná e-identita, smlouvy buď elektronicky podepsané</w:t>
      </w:r>
      <w:r w:rsidR="003E1A28">
        <w:rPr>
          <w:rFonts w:ascii="Arial" w:eastAsia="Times New Roman" w:hAnsi="Arial" w:cs="Arial"/>
          <w:sz w:val="24"/>
          <w:szCs w:val="24"/>
        </w:rPr>
        <w:t>,</w:t>
      </w:r>
      <w:r w:rsidRPr="00807024">
        <w:rPr>
          <w:rFonts w:ascii="Arial" w:eastAsia="Times New Roman" w:hAnsi="Arial" w:cs="Arial"/>
          <w:sz w:val="24"/>
          <w:szCs w:val="24"/>
        </w:rPr>
        <w:t xml:space="preserve"> nebo autorizovaná konverze z papíru), lze to zvládnout do 10 minut, portál navíc kontrol</w:t>
      </w:r>
      <w:r w:rsidR="00A77E7D">
        <w:rPr>
          <w:rFonts w:ascii="Arial" w:eastAsia="Times New Roman" w:hAnsi="Arial" w:cs="Arial"/>
          <w:sz w:val="24"/>
          <w:szCs w:val="24"/>
        </w:rPr>
        <w:t>uje</w:t>
      </w:r>
      <w:r w:rsidRPr="00807024">
        <w:rPr>
          <w:rFonts w:ascii="Arial" w:eastAsia="Times New Roman" w:hAnsi="Arial" w:cs="Arial"/>
          <w:sz w:val="24"/>
          <w:szCs w:val="24"/>
        </w:rPr>
        <w:t xml:space="preserve"> správnost obsahu návrhu a úrovně e-podpisů,</w:t>
      </w:r>
    </w:p>
    <w:p w14:paraId="657D6643" w14:textId="484D2443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místo čekání na poště</w:t>
      </w:r>
      <w:r w:rsidR="00C70FC0">
        <w:rPr>
          <w:rFonts w:ascii="Arial" w:eastAsia="Times New Roman" w:hAnsi="Arial" w:cs="Arial"/>
          <w:sz w:val="24"/>
          <w:szCs w:val="24"/>
        </w:rPr>
        <w:t xml:space="preserve"> se odesílá</w:t>
      </w:r>
      <w:r w:rsidRPr="00807024">
        <w:rPr>
          <w:rFonts w:ascii="Arial" w:eastAsia="Times New Roman" w:hAnsi="Arial" w:cs="Arial"/>
          <w:sz w:val="24"/>
          <w:szCs w:val="24"/>
        </w:rPr>
        <w:t xml:space="preserve"> korespondence z katastru do datové schránky,</w:t>
      </w:r>
    </w:p>
    <w:p w14:paraId="16C91240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výpis pro nového vlastníka opět elektronicky z pohodlí domova, zpravidla ale není potřeba, úřady mají bezplatný dálkový přístup do katastru pro svou potřebu.</w:t>
      </w:r>
    </w:p>
    <w:p w14:paraId="3ACDE908" w14:textId="77777777" w:rsidR="0077665D" w:rsidRPr="00807024" w:rsidRDefault="0077665D" w:rsidP="0077665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871B233" w14:textId="77777777" w:rsidR="0077665D" w:rsidRDefault="0077665D" w:rsidP="0077665D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CCDFD49" w14:textId="77777777" w:rsidR="0077665D" w:rsidRDefault="0077665D" w:rsidP="0077665D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57A9A2F" w14:textId="77777777" w:rsidR="0077665D" w:rsidRDefault="0077665D" w:rsidP="0077665D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B79CD8C" w14:textId="77777777" w:rsidR="0077665D" w:rsidRPr="002B7F34" w:rsidRDefault="0077665D" w:rsidP="0077665D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B7F34">
        <w:rPr>
          <w:rFonts w:ascii="Arial" w:eastAsia="Times New Roman" w:hAnsi="Arial" w:cs="Arial"/>
          <w:b/>
          <w:bCs/>
          <w:sz w:val="24"/>
          <w:szCs w:val="24"/>
        </w:rPr>
        <w:t>2) Změny jiných údajů katastru, například dělení pozemků apod.</w:t>
      </w:r>
    </w:p>
    <w:p w14:paraId="6ACF50D8" w14:textId="77777777" w:rsidR="0077665D" w:rsidRPr="00807024" w:rsidRDefault="0077665D" w:rsidP="0077665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E5D5845" w14:textId="77777777" w:rsidR="0077665D" w:rsidRPr="00807024" w:rsidRDefault="0077665D" w:rsidP="0077665D">
      <w:pPr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Před digitalizací:</w:t>
      </w:r>
    </w:p>
    <w:p w14:paraId="4E1014D3" w14:textId="72387DF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cesta na katastr pro výpis a konzultace, jaké doklady jsou potřebné (např</w:t>
      </w:r>
      <w:r w:rsidR="00D03AC7">
        <w:rPr>
          <w:rFonts w:ascii="Arial" w:eastAsia="Times New Roman" w:hAnsi="Arial" w:cs="Arial"/>
          <w:sz w:val="24"/>
          <w:szCs w:val="24"/>
        </w:rPr>
        <w:t>.</w:t>
      </w:r>
      <w:r w:rsidRPr="00807024">
        <w:rPr>
          <w:rFonts w:ascii="Arial" w:eastAsia="Times New Roman" w:hAnsi="Arial" w:cs="Arial"/>
          <w:sz w:val="24"/>
          <w:szCs w:val="24"/>
        </w:rPr>
        <w:t xml:space="preserve"> může j</w:t>
      </w:r>
      <w:r w:rsidR="00E46B14">
        <w:rPr>
          <w:rFonts w:ascii="Arial" w:eastAsia="Times New Roman" w:hAnsi="Arial" w:cs="Arial"/>
          <w:sz w:val="24"/>
          <w:szCs w:val="24"/>
        </w:rPr>
        <w:t>í</w:t>
      </w:r>
      <w:r w:rsidRPr="00807024">
        <w:rPr>
          <w:rFonts w:ascii="Arial" w:eastAsia="Times New Roman" w:hAnsi="Arial" w:cs="Arial"/>
          <w:sz w:val="24"/>
          <w:szCs w:val="24"/>
        </w:rPr>
        <w:t>t o souhlas orgánu ochrany ZPF)</w:t>
      </w:r>
    </w:p>
    <w:p w14:paraId="59FBC09C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jednání s jinými úřady k získání potřebných dokladů, </w:t>
      </w:r>
    </w:p>
    <w:p w14:paraId="2A191856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v případě dělení pozemku nejméně dvě cesty zeměměřiče na katastr, a to 1) pro podklady a 2) s výsledkem měření,</w:t>
      </w:r>
    </w:p>
    <w:p w14:paraId="1FC751CB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cesta vlastníka na katastr s kompletním podáním pro zápis, v tomto případě ohlášení změny, doklady jiných úřadů a geometrický plán od zeměměřiče,</w:t>
      </w:r>
    </w:p>
    <w:p w14:paraId="3C999537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cesta vlastníka pro výpis po provedené změně.</w:t>
      </w:r>
    </w:p>
    <w:p w14:paraId="6AFE28DC" w14:textId="77777777" w:rsidR="0077665D" w:rsidRPr="00807024" w:rsidRDefault="0077665D" w:rsidP="0077665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3725D82" w14:textId="77777777" w:rsidR="0077665D" w:rsidRPr="00807024" w:rsidRDefault="0077665D" w:rsidP="0077665D">
      <w:pPr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Po digitalizaci:</w:t>
      </w:r>
    </w:p>
    <w:p w14:paraId="457A191F" w14:textId="34D6F18E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přihlášení pomocí e-identity do portálu, výběr nemovitosti a požadované změny, přičemž portál poradí, zda stačí ohlášení změny nebo jsou třeba další podklady</w:t>
      </w:r>
      <w:r w:rsidR="00770E2E">
        <w:rPr>
          <w:rFonts w:ascii="Arial" w:eastAsia="Times New Roman" w:hAnsi="Arial" w:cs="Arial"/>
          <w:sz w:val="24"/>
          <w:szCs w:val="24"/>
        </w:rPr>
        <w:t>.</w:t>
      </w:r>
      <w:r w:rsidRPr="00807024">
        <w:rPr>
          <w:rFonts w:ascii="Arial" w:eastAsia="Times New Roman" w:hAnsi="Arial" w:cs="Arial"/>
          <w:sz w:val="24"/>
          <w:szCs w:val="24"/>
        </w:rPr>
        <w:t xml:space="preserve"> </w:t>
      </w:r>
      <w:r w:rsidR="00770E2E">
        <w:rPr>
          <w:rFonts w:ascii="Arial" w:eastAsia="Times New Roman" w:hAnsi="Arial" w:cs="Arial"/>
          <w:sz w:val="24"/>
          <w:szCs w:val="24"/>
        </w:rPr>
        <w:t>S</w:t>
      </w:r>
      <w:r w:rsidRPr="00807024">
        <w:rPr>
          <w:rFonts w:ascii="Arial" w:eastAsia="Times New Roman" w:hAnsi="Arial" w:cs="Arial"/>
          <w:sz w:val="24"/>
          <w:szCs w:val="24"/>
        </w:rPr>
        <w:t>tačí-li ohlášení, odešle se, nestačí-li, rozpracované podání se uloží a čeká na doplnění,</w:t>
      </w:r>
    </w:p>
    <w:p w14:paraId="78228C61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navrhovatel si opatří nezbytné doklady, připojí je k rozpracovanému podání a odešle,</w:t>
      </w:r>
    </w:p>
    <w:p w14:paraId="60706870" w14:textId="77777777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v případě dělení pozemků probíhá veškerá komunikace se zeměměřiči elektronicky, všechny podklady jsou digitální a převzetí hotového</w:t>
      </w:r>
      <w:r>
        <w:rPr>
          <w:rFonts w:ascii="Arial" w:eastAsia="Times New Roman" w:hAnsi="Arial" w:cs="Arial"/>
          <w:sz w:val="24"/>
          <w:szCs w:val="24"/>
        </w:rPr>
        <w:t xml:space="preserve"> geometrického</w:t>
      </w:r>
      <w:r w:rsidRPr="00807024">
        <w:rPr>
          <w:rFonts w:ascii="Arial" w:eastAsia="Times New Roman" w:hAnsi="Arial" w:cs="Arial"/>
          <w:sz w:val="24"/>
          <w:szCs w:val="24"/>
        </w:rPr>
        <w:t xml:space="preserve"> plánu probíhá také elektronicky,</w:t>
      </w:r>
    </w:p>
    <w:p w14:paraId="53636CA0" w14:textId="39098B38" w:rsidR="0077665D" w:rsidRPr="00807024" w:rsidRDefault="0077665D" w:rsidP="0077665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>některé změny se po digitalizaci neohlašují, převezmou se např. ze základních registrů (změna pobytu, změna jména, číslo popisné nové budov</w:t>
      </w:r>
      <w:r w:rsidR="00CE1B90">
        <w:rPr>
          <w:rFonts w:ascii="Arial" w:eastAsia="Times New Roman" w:hAnsi="Arial" w:cs="Arial"/>
          <w:sz w:val="24"/>
          <w:szCs w:val="24"/>
        </w:rPr>
        <w:t>y</w:t>
      </w:r>
      <w:r w:rsidRPr="00807024">
        <w:rPr>
          <w:rFonts w:ascii="Arial" w:eastAsia="Times New Roman" w:hAnsi="Arial" w:cs="Arial"/>
          <w:sz w:val="24"/>
          <w:szCs w:val="24"/>
        </w:rPr>
        <w:t xml:space="preserve"> a způsob jejího využití atd.)</w:t>
      </w:r>
    </w:p>
    <w:p w14:paraId="284B0B18" w14:textId="77777777" w:rsidR="0077665D" w:rsidRPr="00807024" w:rsidRDefault="0077665D" w:rsidP="0077665D">
      <w:pPr>
        <w:rPr>
          <w:rFonts w:ascii="Arial" w:eastAsia="Times New Roman" w:hAnsi="Arial" w:cs="Arial"/>
          <w:sz w:val="24"/>
          <w:szCs w:val="24"/>
        </w:rPr>
      </w:pPr>
    </w:p>
    <w:p w14:paraId="61F570CF" w14:textId="4965BA0E" w:rsidR="0077665D" w:rsidRPr="00807024" w:rsidRDefault="0077665D" w:rsidP="0077665D">
      <w:pPr>
        <w:jc w:val="both"/>
        <w:rPr>
          <w:rFonts w:ascii="Arial" w:eastAsia="Times New Roman" w:hAnsi="Arial" w:cs="Arial"/>
          <w:sz w:val="24"/>
          <w:szCs w:val="24"/>
        </w:rPr>
      </w:pPr>
      <w:r w:rsidRPr="00807024">
        <w:rPr>
          <w:rFonts w:ascii="Arial" w:eastAsia="Times New Roman" w:hAnsi="Arial" w:cs="Arial"/>
          <w:sz w:val="24"/>
          <w:szCs w:val="24"/>
        </w:rPr>
        <w:t xml:space="preserve">O hlavních úkonech při zápisu do katastru navíc mohou být prodávající osoby informovány bezplatnou oznamovací službou zasílající notifikace do mailu či mobilu. Průběh celého řízení lze sledovat i </w:t>
      </w:r>
      <w:r w:rsidR="00931CA9">
        <w:rPr>
          <w:rFonts w:ascii="Arial" w:eastAsia="Times New Roman" w:hAnsi="Arial" w:cs="Arial"/>
          <w:sz w:val="24"/>
          <w:szCs w:val="24"/>
        </w:rPr>
        <w:t>v</w:t>
      </w:r>
      <w:r w:rsidRPr="00807024">
        <w:rPr>
          <w:rFonts w:ascii="Arial" w:eastAsia="Times New Roman" w:hAnsi="Arial" w:cs="Arial"/>
          <w:sz w:val="24"/>
          <w:szCs w:val="24"/>
        </w:rPr>
        <w:t xml:space="preserve"> aplikaci Nahlížení do KN. </w:t>
      </w:r>
    </w:p>
    <w:p w14:paraId="22A3A578" w14:textId="77777777" w:rsidR="0036355A" w:rsidRDefault="0036355A"/>
    <w:sectPr w:rsidR="003635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AAA6" w14:textId="77777777" w:rsidR="00577281" w:rsidRDefault="00577281" w:rsidP="00320E5E">
      <w:r>
        <w:separator/>
      </w:r>
    </w:p>
  </w:endnote>
  <w:endnote w:type="continuationSeparator" w:id="0">
    <w:p w14:paraId="217F320E" w14:textId="77777777" w:rsidR="00577281" w:rsidRDefault="00577281" w:rsidP="00320E5E">
      <w:r>
        <w:continuationSeparator/>
      </w:r>
    </w:p>
  </w:endnote>
  <w:endnote w:type="continuationNotice" w:id="1">
    <w:p w14:paraId="27DFDDF7" w14:textId="77777777" w:rsidR="00577281" w:rsidRDefault="00577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7529" w14:textId="77777777" w:rsidR="00320E5E" w:rsidRDefault="00320E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4727403"/>
      <w:docPartObj>
        <w:docPartGallery w:val="Page Numbers (Bottom of Page)"/>
        <w:docPartUnique/>
      </w:docPartObj>
    </w:sdtPr>
    <w:sdtContent>
      <w:p w14:paraId="2F34B584" w14:textId="49F5CE67" w:rsidR="00320E5E" w:rsidRDefault="00320E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D9BAB6" w14:textId="77777777" w:rsidR="00320E5E" w:rsidRDefault="00320E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4A11" w14:textId="77777777" w:rsidR="00320E5E" w:rsidRDefault="00320E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3EA9E" w14:textId="77777777" w:rsidR="00577281" w:rsidRDefault="00577281" w:rsidP="00320E5E">
      <w:r>
        <w:separator/>
      </w:r>
    </w:p>
  </w:footnote>
  <w:footnote w:type="continuationSeparator" w:id="0">
    <w:p w14:paraId="58A887E9" w14:textId="77777777" w:rsidR="00577281" w:rsidRDefault="00577281" w:rsidP="00320E5E">
      <w:r>
        <w:continuationSeparator/>
      </w:r>
    </w:p>
  </w:footnote>
  <w:footnote w:type="continuationNotice" w:id="1">
    <w:p w14:paraId="53A598AF" w14:textId="77777777" w:rsidR="00577281" w:rsidRDefault="00577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31CC" w14:textId="77777777" w:rsidR="00320E5E" w:rsidRDefault="00320E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4F7F" w14:textId="77777777" w:rsidR="00320E5E" w:rsidRDefault="00320E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F5B9" w14:textId="77777777" w:rsidR="00320E5E" w:rsidRDefault="00320E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012E6"/>
    <w:multiLevelType w:val="hybridMultilevel"/>
    <w:tmpl w:val="8D86D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45D9"/>
    <w:multiLevelType w:val="hybridMultilevel"/>
    <w:tmpl w:val="425C1C64"/>
    <w:lvl w:ilvl="0" w:tplc="04744C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83968">
    <w:abstractNumId w:val="1"/>
  </w:num>
  <w:num w:numId="2" w16cid:durableId="135661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89"/>
    <w:rsid w:val="00073AE9"/>
    <w:rsid w:val="000E2689"/>
    <w:rsid w:val="00103EAD"/>
    <w:rsid w:val="001C586B"/>
    <w:rsid w:val="00320E5E"/>
    <w:rsid w:val="0036355A"/>
    <w:rsid w:val="003E1A28"/>
    <w:rsid w:val="00437FF4"/>
    <w:rsid w:val="00486FE2"/>
    <w:rsid w:val="00487828"/>
    <w:rsid w:val="004E42B7"/>
    <w:rsid w:val="005632F6"/>
    <w:rsid w:val="0057456D"/>
    <w:rsid w:val="00577281"/>
    <w:rsid w:val="00710B46"/>
    <w:rsid w:val="00770E2E"/>
    <w:rsid w:val="0077665D"/>
    <w:rsid w:val="007D405B"/>
    <w:rsid w:val="00826839"/>
    <w:rsid w:val="008411A7"/>
    <w:rsid w:val="008F64BC"/>
    <w:rsid w:val="00931CA9"/>
    <w:rsid w:val="00946355"/>
    <w:rsid w:val="009C7ADA"/>
    <w:rsid w:val="009E2C73"/>
    <w:rsid w:val="00A77E7D"/>
    <w:rsid w:val="00C70FC0"/>
    <w:rsid w:val="00CE1B90"/>
    <w:rsid w:val="00D03AC7"/>
    <w:rsid w:val="00D120D9"/>
    <w:rsid w:val="00D1287F"/>
    <w:rsid w:val="00D71E85"/>
    <w:rsid w:val="00DB0570"/>
    <w:rsid w:val="00E46B14"/>
    <w:rsid w:val="00EA5FF3"/>
    <w:rsid w:val="00F91670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0F82"/>
  <w15:chartTrackingRefBased/>
  <w15:docId w15:val="{3872BD26-F410-40C9-9AF6-D29BAEA9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65D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E2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2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26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2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26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26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26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26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26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26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2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26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268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268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26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26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26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26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26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2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2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2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2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26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26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268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26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268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2689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20E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E5E"/>
    <w:rPr>
      <w:rFonts w:ascii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20E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0E5E"/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710B46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54a7bbf560456e25ea1532eb76a9a1e1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2bab165a74b87f8e328588c3c9bfecc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cb7abd-a4d6-4c30-8fbc-964345f7a8a2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8FBBD-300C-493E-A070-29675515D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4B303-CF18-4984-9026-861CE2EC60F9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5E1F88BD-2065-4294-AB39-F940D0418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3464</Characters>
  <Application>Microsoft Office Word</Application>
  <DocSecurity>0</DocSecurity>
  <Lines>28</Lines>
  <Paragraphs>8</Paragraphs>
  <ScaleCrop>false</ScaleCrop>
  <Company>MZe CR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Tampír Václav</dc:creator>
  <cp:keywords/>
  <dc:description/>
  <cp:lastModifiedBy>Tampír Václav</cp:lastModifiedBy>
  <cp:revision>21</cp:revision>
  <dcterms:created xsi:type="dcterms:W3CDTF">2025-03-07T11:38:00Z</dcterms:created>
  <dcterms:modified xsi:type="dcterms:W3CDTF">2025-03-10T09:58:00Z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2025-03-07T11:38:40Z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22aaf572-8047-4cf6-a9db-9df2c697661d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  <property fmtid="{D5CDD505-2E9C-101B-9397-08002B2CF9AE}" pid="10" name="ContentTypeId">
    <vt:lpwstr>0x0101009E80F5F6C5CE5F4782D8DC573FB786A0</vt:lpwstr>
  </property>
  <property fmtid="{D5CDD505-2E9C-101B-9397-08002B2CF9AE}" pid="11" name="MediaServiceImageTags">
    <vt:lpwstr/>
  </property>
</Properties>
</file>