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A48C" w14:textId="77777777" w:rsidR="005021B5" w:rsidRPr="0000484E" w:rsidRDefault="005021B5" w:rsidP="005021B5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3E2E9A14" w14:textId="77777777" w:rsidR="005021B5" w:rsidRPr="0000484E" w:rsidRDefault="005021B5" w:rsidP="005021B5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1CD9B7A0" w14:textId="77777777" w:rsidR="005021B5" w:rsidRPr="0000484E" w:rsidRDefault="005021B5" w:rsidP="005021B5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67663E1A" w14:textId="77777777" w:rsidR="005021B5" w:rsidRPr="0000484E" w:rsidRDefault="005021B5" w:rsidP="005021B5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58696880" w14:textId="77777777" w:rsidR="005021B5" w:rsidRPr="0000484E" w:rsidRDefault="005021B5" w:rsidP="005021B5">
      <w:pPr>
        <w:rPr>
          <w:rFonts w:ascii="Tahoma" w:hAnsi="Tahoma" w:cs="Tahoma"/>
          <w:sz w:val="20"/>
          <w:szCs w:val="20"/>
        </w:rPr>
      </w:pPr>
    </w:p>
    <w:p w14:paraId="5EDAD668" w14:textId="77777777" w:rsidR="005021B5" w:rsidRPr="00996CD1" w:rsidRDefault="005021B5" w:rsidP="005021B5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Pr="00996CD1">
        <w:rPr>
          <w:rFonts w:ascii="Tahoma" w:hAnsi="Tahoma" w:cs="Tahoma"/>
          <w:b/>
          <w:sz w:val="21"/>
          <w:szCs w:val="21"/>
        </w:rPr>
        <w:tab/>
        <w:t>……………………………</w:t>
      </w:r>
    </w:p>
    <w:p w14:paraId="0C6040CE" w14:textId="77777777" w:rsidR="005021B5" w:rsidRPr="00996CD1" w:rsidRDefault="005021B5" w:rsidP="005021B5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63A2DD53" w14:textId="77777777" w:rsidR="005021B5" w:rsidRPr="00996CD1" w:rsidRDefault="005021B5" w:rsidP="005021B5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7A11A5B8" w14:textId="77777777" w:rsidR="005021B5" w:rsidRPr="00996CD1" w:rsidRDefault="005021B5" w:rsidP="005021B5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120F8B9E" w14:textId="77777777" w:rsidR="005021B5" w:rsidRPr="00996CD1" w:rsidRDefault="005021B5" w:rsidP="005021B5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796BE4F7" w14:textId="77777777" w:rsidR="005021B5" w:rsidRPr="00996CD1" w:rsidRDefault="005021B5" w:rsidP="005021B5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>Osoby oprávněné jednat za dodavatele: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3B3BDD41" w14:textId="77777777" w:rsidR="005021B5" w:rsidRPr="00996CD1" w:rsidRDefault="005021B5" w:rsidP="005021B5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02A3D478" w14:textId="77777777" w:rsidR="005021B5" w:rsidRPr="00996CD1" w:rsidRDefault="005021B5" w:rsidP="005021B5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621AA881" w14:textId="77777777" w:rsidR="005021B5" w:rsidRPr="00996CD1" w:rsidRDefault="005021B5" w:rsidP="005021B5">
      <w:pPr>
        <w:jc w:val="both"/>
        <w:rPr>
          <w:rFonts w:ascii="Tahoma" w:hAnsi="Tahoma" w:cs="Tahoma"/>
          <w:sz w:val="21"/>
          <w:szCs w:val="21"/>
        </w:rPr>
      </w:pPr>
    </w:p>
    <w:p w14:paraId="33BF3D73" w14:textId="77777777" w:rsidR="005021B5" w:rsidRPr="00996CD1" w:rsidRDefault="005021B5" w:rsidP="005021B5">
      <w:pPr>
        <w:jc w:val="both"/>
        <w:rPr>
          <w:rFonts w:ascii="Tahoma" w:hAnsi="Tahoma" w:cs="Tahoma"/>
          <w:sz w:val="21"/>
          <w:szCs w:val="21"/>
        </w:rPr>
      </w:pPr>
    </w:p>
    <w:p w14:paraId="4AA5346D" w14:textId="77777777" w:rsidR="005021B5" w:rsidRPr="00870284" w:rsidRDefault="005021B5" w:rsidP="005021B5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Čestně prohlašuji, že dodavatel ………………………………………</w:t>
      </w:r>
    </w:p>
    <w:p w14:paraId="3ED916A9" w14:textId="77777777" w:rsidR="005021B5" w:rsidRPr="00C30335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jc w:val="both"/>
        <w:rPr>
          <w:rFonts w:ascii="Tahoma" w:hAnsi="Tahoma" w:cs="Tahoma"/>
          <w:sz w:val="18"/>
          <w:szCs w:val="18"/>
        </w:rPr>
      </w:pPr>
      <w:r w:rsidRPr="00C30335">
        <w:rPr>
          <w:rFonts w:ascii="Tahoma" w:hAnsi="Tahoma" w:cs="Tahoma"/>
          <w:sz w:val="18"/>
          <w:szCs w:val="18"/>
        </w:rPr>
        <w:t>splňuje základní způsobilost v rozsahu dle § 74 zákona č. 134/2016 Sb., o zadávání veřejných zakázek, v</w:t>
      </w:r>
      <w:r>
        <w:rPr>
          <w:rFonts w:ascii="Tahoma" w:hAnsi="Tahoma" w:cs="Tahoma"/>
          <w:sz w:val="18"/>
          <w:szCs w:val="18"/>
        </w:rPr>
        <w:t> platném znění</w:t>
      </w:r>
      <w:r w:rsidRPr="00C30335">
        <w:rPr>
          <w:rFonts w:ascii="Tahoma" w:hAnsi="Tahoma" w:cs="Tahoma"/>
          <w:sz w:val="18"/>
          <w:szCs w:val="18"/>
        </w:rPr>
        <w:t>,</w:t>
      </w:r>
    </w:p>
    <w:p w14:paraId="29471BCD" w14:textId="77777777" w:rsidR="005021B5" w:rsidRDefault="005021B5" w:rsidP="005021B5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a) </w:t>
      </w:r>
      <w:r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2802491D" w14:textId="77777777" w:rsidR="005021B5" w:rsidRDefault="005021B5" w:rsidP="005021B5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b) </w:t>
      </w:r>
      <w:r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7ABB9581" w14:textId="77777777" w:rsidR="005021B5" w:rsidRDefault="005021B5" w:rsidP="005021B5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c) </w:t>
      </w:r>
      <w:r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 veřejné zdravotní pojištění,</w:t>
      </w:r>
    </w:p>
    <w:p w14:paraId="09636A01" w14:textId="77777777" w:rsidR="005021B5" w:rsidRDefault="005021B5" w:rsidP="005021B5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d) </w:t>
      </w:r>
      <w:r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 sociální zabezpečení a příspěvku na státní politiku zaměstnanosti,</w:t>
      </w:r>
    </w:p>
    <w:p w14:paraId="45E670D2" w14:textId="77777777" w:rsidR="005021B5" w:rsidRDefault="005021B5" w:rsidP="005021B5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e) </w:t>
      </w:r>
      <w:r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3482F491" w14:textId="77777777" w:rsidR="005021B5" w:rsidRPr="00C30335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C30335">
        <w:rPr>
          <w:rFonts w:ascii="Tahoma" w:hAnsi="Tahoma" w:cs="Tahoma"/>
          <w:sz w:val="18"/>
          <w:szCs w:val="18"/>
        </w:rPr>
        <w:t>splňuje profesní způsobilost v rozsahu dle požadavků zadavatele stanovených v zadávacích podmínkách,</w:t>
      </w:r>
    </w:p>
    <w:p w14:paraId="1EED3512" w14:textId="77777777" w:rsidR="005021B5" w:rsidRPr="00C30335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C30335">
        <w:rPr>
          <w:rFonts w:ascii="Tahoma" w:hAnsi="Tahoma" w:cs="Tahoma"/>
          <w:sz w:val="18"/>
          <w:szCs w:val="18"/>
        </w:rPr>
        <w:t xml:space="preserve">splňuje technickou kvalifikaci v rozsahu dle požadavků zadavatele stanovených v zadávacích podmínkách. </w:t>
      </w:r>
    </w:p>
    <w:p w14:paraId="0D19B794" w14:textId="77777777" w:rsidR="005021B5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eastAsiaTheme="majorEastAsia" w:hAnsi="Verdana"/>
          <w:sz w:val="18"/>
          <w:szCs w:val="18"/>
        </w:rPr>
        <w:footnoteReference w:id="1"/>
      </w:r>
      <w:r w:rsidRPr="00D025C9">
        <w:rPr>
          <w:rFonts w:ascii="Verdana" w:hAnsi="Verdana"/>
          <w:sz w:val="18"/>
          <w:szCs w:val="18"/>
        </w:rPr>
        <w:t>;</w:t>
      </w:r>
    </w:p>
    <w:p w14:paraId="2EA4598C" w14:textId="77777777" w:rsidR="005021B5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</w:t>
      </w:r>
      <w:r w:rsidRPr="00C30335">
        <w:rPr>
          <w:rFonts w:ascii="Tahoma" w:hAnsi="Tahoma" w:cs="Tahoma"/>
          <w:sz w:val="21"/>
          <w:szCs w:val="21"/>
        </w:rPr>
        <w:t>správního</w:t>
      </w:r>
      <w:r w:rsidRPr="00D025C9">
        <w:rPr>
          <w:rFonts w:ascii="Verdana" w:hAnsi="Verdana"/>
          <w:sz w:val="18"/>
          <w:szCs w:val="18"/>
        </w:rPr>
        <w:t xml:space="preserve">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eastAsiaTheme="majorEastAsi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14:paraId="720C0CD9" w14:textId="77777777" w:rsidR="005021B5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Pr="005B05A8">
        <w:rPr>
          <w:rFonts w:ascii="Verdana" w:hAnsi="Verdana"/>
          <w:b/>
          <w:sz w:val="18"/>
          <w:szCs w:val="18"/>
        </w:rPr>
        <w:t>není</w:t>
      </w:r>
      <w:r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</w:t>
      </w:r>
      <w:r w:rsidRPr="00C30335">
        <w:rPr>
          <w:rFonts w:ascii="Tahoma" w:hAnsi="Tahoma" w:cs="Tahoma"/>
          <w:sz w:val="21"/>
          <w:szCs w:val="21"/>
        </w:rPr>
        <w:t>2014</w:t>
      </w:r>
      <w:r w:rsidRPr="005B05A8">
        <w:rPr>
          <w:rFonts w:ascii="Verdana" w:hAnsi="Verdana"/>
          <w:sz w:val="18"/>
          <w:szCs w:val="18"/>
        </w:rPr>
        <w:t xml:space="preserve">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</w:t>
      </w:r>
      <w:r w:rsidRPr="00C30335">
        <w:rPr>
          <w:rFonts w:ascii="Tahoma" w:hAnsi="Tahoma" w:cs="Tahoma"/>
          <w:sz w:val="21"/>
          <w:szCs w:val="21"/>
        </w:rPr>
        <w:t>nařízení</w:t>
      </w:r>
      <w:r w:rsidRPr="005B05A8">
        <w:rPr>
          <w:rFonts w:ascii="Verdana" w:hAnsi="Verdana"/>
          <w:sz w:val="18"/>
          <w:szCs w:val="18"/>
        </w:rPr>
        <w:t xml:space="preserve">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na níž by se vztahovaly české právní předpisy, zejména zákon č. 69/2006 Sb., o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 xml:space="preserve">833/2014 o </w:t>
      </w:r>
      <w:r w:rsidRPr="005B05A8">
        <w:rPr>
          <w:rFonts w:ascii="Verdana" w:hAnsi="Verdana"/>
          <w:sz w:val="18"/>
          <w:szCs w:val="18"/>
        </w:rPr>
        <w:lastRenderedPageBreak/>
        <w:t>omezujících opatřeních vzhledem k činnostem Ruska destabilizujícím situaci na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5355DB7D" w14:textId="77777777" w:rsidR="005021B5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Pr="005B05A8">
        <w:rPr>
          <w:rFonts w:ascii="Verdana" w:hAnsi="Verdana"/>
          <w:b/>
          <w:sz w:val="18"/>
          <w:szCs w:val="18"/>
        </w:rPr>
        <w:t>nezpřístupní</w:t>
      </w:r>
      <w:r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 xml:space="preserve">269/2014 ze dne 17. března 2014, o omezujících opatřeních vzhledem k činnostem narušujícím nebo ohrožujícím územní celistvost, svrchovanost a nezávislost Ukrajiny (ve znění pozdějších </w:t>
      </w:r>
      <w:r w:rsidRPr="00C30335">
        <w:rPr>
          <w:rFonts w:ascii="Tahoma" w:hAnsi="Tahoma" w:cs="Tahoma"/>
          <w:sz w:val="21"/>
          <w:szCs w:val="21"/>
        </w:rPr>
        <w:t>aktualizací</w:t>
      </w:r>
      <w:r w:rsidRPr="005B05A8">
        <w:rPr>
          <w:rFonts w:ascii="Verdana" w:hAnsi="Verdana"/>
          <w:sz w:val="18"/>
          <w:szCs w:val="18"/>
        </w:rPr>
        <w:t>), nařízení Rady (EU) č. 208/2014 ze dne 5. března 2014 o omezujících opatřeních vůči některým osobám, subjektům a orgánům vzhledem k situaci na Ukrajině (ve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znění pozdějších aktualizací) nebo nařízení Rady (ES) č. 765/2006 ze dne 18. května 2006 o omezujících opatřeních vůči prezidentu Lukašenkovi a některým představitelům Běloruska (ve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1FD23197" w14:textId="77777777" w:rsidR="005021B5" w:rsidRPr="004E3009" w:rsidRDefault="005021B5" w:rsidP="005021B5">
      <w:pPr>
        <w:pStyle w:val="Odstavecseseznamem"/>
        <w:numPr>
          <w:ilvl w:val="0"/>
          <w:numId w:val="1"/>
        </w:numPr>
        <w:spacing w:before="120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bookmarkStart w:id="0" w:name="_Hlk123637715"/>
      <w:r w:rsidRPr="004E3009">
        <w:rPr>
          <w:rFonts w:ascii="Verdana" w:hAnsi="Verdana"/>
          <w:sz w:val="18"/>
          <w:szCs w:val="18"/>
        </w:rPr>
        <w:t>Vznik/změnu výše uvedených skutečností je dodavatel povinen zadavateli neprodleně oznámit po celou dobu trvání smluvního vztahu.</w:t>
      </w:r>
      <w:bookmarkEnd w:id="0"/>
    </w:p>
    <w:p w14:paraId="5DC525E6" w14:textId="77777777" w:rsidR="005021B5" w:rsidRPr="00D025C9" w:rsidRDefault="005021B5" w:rsidP="005021B5">
      <w:pPr>
        <w:pStyle w:val="Odstavecseseznamem"/>
        <w:spacing w:before="120"/>
        <w:ind w:left="341"/>
        <w:contextualSpacing w:val="0"/>
        <w:jc w:val="both"/>
        <w:rPr>
          <w:rFonts w:ascii="Verdana" w:hAnsi="Verdana"/>
          <w:sz w:val="18"/>
          <w:szCs w:val="18"/>
        </w:rPr>
      </w:pPr>
    </w:p>
    <w:p w14:paraId="6F4BE3A9" w14:textId="77777777" w:rsidR="005021B5" w:rsidRPr="00036B40" w:rsidRDefault="005021B5" w:rsidP="005021B5">
      <w:pPr>
        <w:tabs>
          <w:tab w:val="left" w:pos="284"/>
        </w:tabs>
        <w:spacing w:before="120"/>
        <w:ind w:left="283" w:hanging="340"/>
        <w:jc w:val="both"/>
        <w:rPr>
          <w:rFonts w:ascii="Tahoma" w:hAnsi="Tahoma" w:cs="Tahoma"/>
          <w:sz w:val="21"/>
          <w:szCs w:val="21"/>
        </w:rPr>
      </w:pPr>
    </w:p>
    <w:p w14:paraId="4D69B4F1" w14:textId="77777777" w:rsidR="005021B5" w:rsidRPr="00996CD1" w:rsidRDefault="005021B5" w:rsidP="005021B5">
      <w:pPr>
        <w:jc w:val="both"/>
        <w:rPr>
          <w:rFonts w:ascii="Tahoma" w:hAnsi="Tahoma" w:cs="Tahoma"/>
          <w:sz w:val="21"/>
          <w:szCs w:val="21"/>
        </w:rPr>
      </w:pPr>
    </w:p>
    <w:p w14:paraId="6B4F66C7" w14:textId="77777777" w:rsidR="005021B5" w:rsidRPr="00996CD1" w:rsidRDefault="005021B5" w:rsidP="005021B5">
      <w:pPr>
        <w:jc w:val="both"/>
        <w:rPr>
          <w:rFonts w:ascii="Tahoma" w:hAnsi="Tahoma" w:cs="Tahoma"/>
          <w:sz w:val="21"/>
          <w:szCs w:val="21"/>
        </w:rPr>
      </w:pPr>
    </w:p>
    <w:p w14:paraId="6026C957" w14:textId="77777777" w:rsidR="005021B5" w:rsidRPr="00996CD1" w:rsidRDefault="005021B5" w:rsidP="005021B5">
      <w:pPr>
        <w:jc w:val="both"/>
        <w:rPr>
          <w:rFonts w:ascii="Tahoma" w:hAnsi="Tahoma" w:cs="Tahoma"/>
          <w:sz w:val="21"/>
          <w:szCs w:val="21"/>
        </w:rPr>
      </w:pPr>
    </w:p>
    <w:p w14:paraId="4B0701EB" w14:textId="77777777" w:rsidR="005021B5" w:rsidRPr="00996CD1" w:rsidRDefault="005021B5" w:rsidP="005021B5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............................................. dne .......................</w:t>
      </w:r>
    </w:p>
    <w:p w14:paraId="66E1831D" w14:textId="77777777" w:rsidR="005021B5" w:rsidRPr="0000484E" w:rsidRDefault="005021B5" w:rsidP="005021B5">
      <w:pPr>
        <w:jc w:val="both"/>
        <w:rPr>
          <w:rFonts w:ascii="Tahoma" w:hAnsi="Tahoma" w:cs="Tahoma"/>
          <w:sz w:val="20"/>
          <w:szCs w:val="20"/>
        </w:rPr>
      </w:pPr>
    </w:p>
    <w:p w14:paraId="746FDB34" w14:textId="77777777" w:rsidR="005021B5" w:rsidRDefault="005021B5" w:rsidP="005021B5">
      <w:pPr>
        <w:jc w:val="both"/>
        <w:rPr>
          <w:rFonts w:ascii="Tahoma" w:hAnsi="Tahoma" w:cs="Tahoma"/>
          <w:sz w:val="20"/>
          <w:szCs w:val="20"/>
        </w:rPr>
      </w:pPr>
    </w:p>
    <w:p w14:paraId="02395AC5" w14:textId="77777777" w:rsidR="005021B5" w:rsidRDefault="005021B5" w:rsidP="005021B5">
      <w:pPr>
        <w:jc w:val="both"/>
        <w:rPr>
          <w:rFonts w:ascii="Tahoma" w:hAnsi="Tahoma" w:cs="Tahoma"/>
          <w:sz w:val="20"/>
          <w:szCs w:val="20"/>
        </w:rPr>
      </w:pPr>
    </w:p>
    <w:p w14:paraId="6D5BFB39" w14:textId="77777777" w:rsidR="005021B5" w:rsidRDefault="005021B5" w:rsidP="005021B5">
      <w:pPr>
        <w:jc w:val="both"/>
        <w:rPr>
          <w:rFonts w:ascii="Tahoma" w:hAnsi="Tahoma" w:cs="Tahoma"/>
          <w:sz w:val="20"/>
          <w:szCs w:val="20"/>
        </w:rPr>
      </w:pPr>
    </w:p>
    <w:p w14:paraId="7CC1BABC" w14:textId="77777777" w:rsidR="005021B5" w:rsidRDefault="005021B5" w:rsidP="005021B5">
      <w:pPr>
        <w:jc w:val="both"/>
        <w:rPr>
          <w:rFonts w:ascii="Tahoma" w:hAnsi="Tahoma" w:cs="Tahoma"/>
          <w:sz w:val="20"/>
          <w:szCs w:val="20"/>
        </w:rPr>
      </w:pPr>
    </w:p>
    <w:p w14:paraId="2F25A6F9" w14:textId="77777777" w:rsidR="005021B5" w:rsidRPr="0000484E" w:rsidRDefault="005021B5" w:rsidP="005021B5">
      <w:pPr>
        <w:jc w:val="both"/>
        <w:rPr>
          <w:rFonts w:ascii="Tahoma" w:hAnsi="Tahoma" w:cs="Tahoma"/>
          <w:sz w:val="20"/>
          <w:szCs w:val="20"/>
        </w:rPr>
      </w:pPr>
    </w:p>
    <w:p w14:paraId="52836EDB" w14:textId="77777777" w:rsidR="005021B5" w:rsidRPr="0000484E" w:rsidRDefault="005021B5" w:rsidP="005021B5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17409D94" w14:textId="77777777" w:rsidR="005021B5" w:rsidRPr="0000484E" w:rsidRDefault="005021B5" w:rsidP="005021B5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>jednat jménem či za dodavatele</w:t>
      </w:r>
    </w:p>
    <w:p w14:paraId="24E9FE53" w14:textId="77777777" w:rsidR="005021B5" w:rsidRPr="0000484E" w:rsidRDefault="005021B5" w:rsidP="005021B5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FCE7B89" w14:textId="77777777" w:rsidR="005021B5" w:rsidRDefault="005021B5" w:rsidP="005021B5">
      <w:pPr>
        <w:ind w:left="5103" w:hanging="1"/>
        <w:jc w:val="center"/>
        <w:rPr>
          <w:rFonts w:ascii="Segoe UI" w:hAnsi="Segoe UI" w:cs="Segoe UI"/>
          <w:sz w:val="20"/>
        </w:rPr>
      </w:pPr>
    </w:p>
    <w:p w14:paraId="451CEE31" w14:textId="77777777" w:rsidR="002D0FB1" w:rsidRDefault="002D0FB1"/>
    <w:sectPr w:rsidR="002D0FB1" w:rsidSect="005021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D182" w14:textId="77777777" w:rsidR="005021B5" w:rsidRDefault="005021B5" w:rsidP="005021B5">
      <w:r>
        <w:separator/>
      </w:r>
    </w:p>
  </w:endnote>
  <w:endnote w:type="continuationSeparator" w:id="0">
    <w:p w14:paraId="68680D28" w14:textId="77777777" w:rsidR="005021B5" w:rsidRDefault="005021B5" w:rsidP="0050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90C2" w14:textId="77777777" w:rsidR="005021B5" w:rsidRDefault="005021B5" w:rsidP="005021B5">
      <w:r>
        <w:separator/>
      </w:r>
    </w:p>
  </w:footnote>
  <w:footnote w:type="continuationSeparator" w:id="0">
    <w:p w14:paraId="63183AE0" w14:textId="77777777" w:rsidR="005021B5" w:rsidRDefault="005021B5" w:rsidP="005021B5">
      <w:r>
        <w:continuationSeparator/>
      </w:r>
    </w:p>
  </w:footnote>
  <w:footnote w:id="1">
    <w:p w14:paraId="6F661840" w14:textId="77777777" w:rsidR="005021B5" w:rsidRPr="00D025C9" w:rsidRDefault="005021B5" w:rsidP="005021B5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2">
    <w:p w14:paraId="3ABD3527" w14:textId="77777777" w:rsidR="005021B5" w:rsidRDefault="005021B5" w:rsidP="005021B5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B5"/>
    <w:rsid w:val="001845BB"/>
    <w:rsid w:val="002D0FB1"/>
    <w:rsid w:val="005021B5"/>
    <w:rsid w:val="006B6B32"/>
    <w:rsid w:val="00A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EFE2"/>
  <w15:chartTrackingRefBased/>
  <w15:docId w15:val="{87F8A82A-6079-4FC2-B51B-C356A86E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1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2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2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2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2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2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2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2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2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2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2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21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21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21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21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21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21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2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2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2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21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5021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21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2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21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21B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5021B5"/>
    <w:rPr>
      <w:rFonts w:ascii="Arial" w:eastAsia="Calibri" w:hAnsi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21B5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21B5"/>
  </w:style>
  <w:style w:type="character" w:styleId="Znakapoznpodarou">
    <w:name w:val="footnote reference"/>
    <w:semiHidden/>
    <w:unhideWhenUsed/>
    <w:rsid w:val="00502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7" ma:contentTypeDescription="Vytvoří nový dokument" ma:contentTypeScope="" ma:versionID="5707b5bea06f67985b63e5078bd1501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cd0d63ef75d56b7c2a85c0012deed7cd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3e5b6-0008-47d6-8b8e-ea4c8783e924}" ma:internalName="TaxCatchAll" ma:showField="CatchAllData" ma:web="2ad30025-d0d5-4532-b26e-26983efa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8ab3914-51a6-4041-801a-777e4176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68017-acd5-4213-aaf9-096082342278">
      <Terms xmlns="http://schemas.microsoft.com/office/infopath/2007/PartnerControls"/>
    </lcf76f155ced4ddcb4097134ff3c332f>
    <TaxCatchAll xmlns="2ad30025-d0d5-4532-b26e-26983efa1e1c" xsi:nil="true"/>
  </documentManagement>
</p:properties>
</file>

<file path=customXml/itemProps1.xml><?xml version="1.0" encoding="utf-8"?>
<ds:datastoreItem xmlns:ds="http://schemas.openxmlformats.org/officeDocument/2006/customXml" ds:itemID="{F55E1854-B064-4799-B32D-611F7B9BA327}"/>
</file>

<file path=customXml/itemProps2.xml><?xml version="1.0" encoding="utf-8"?>
<ds:datastoreItem xmlns:ds="http://schemas.openxmlformats.org/officeDocument/2006/customXml" ds:itemID="{6E53D6E5-EDBE-4825-B4C7-FD175EEC4491}"/>
</file>

<file path=customXml/itemProps3.xml><?xml version="1.0" encoding="utf-8"?>
<ds:datastoreItem xmlns:ds="http://schemas.openxmlformats.org/officeDocument/2006/customXml" ds:itemID="{49AB9881-3668-4890-96FC-06A6EDD61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Tesařová</dc:creator>
  <cp:keywords/>
  <dc:description/>
  <cp:lastModifiedBy>Zdeňka Tesařová</cp:lastModifiedBy>
  <cp:revision>1</cp:revision>
  <dcterms:created xsi:type="dcterms:W3CDTF">2025-08-20T07:10:00Z</dcterms:created>
  <dcterms:modified xsi:type="dcterms:W3CDTF">2025-08-20T07:11:00Z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0x0101005663154B3F1AA24FB508337F80567BB6</vt:lpwstr>
  </property>
</Properties>
</file>