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B93" w14:textId="77777777" w:rsidR="00A2600F" w:rsidRPr="0000484E" w:rsidRDefault="00A2600F" w:rsidP="00A2600F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669CD81E" w14:textId="77777777" w:rsidR="00A2600F" w:rsidRPr="0000484E" w:rsidRDefault="00A2600F" w:rsidP="00A2600F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>
        <w:rPr>
          <w:rFonts w:ascii="Tahoma" w:hAnsi="Tahoma" w:cs="Tahoma"/>
          <w:b/>
          <w:lang w:eastAsia="ar-SA"/>
        </w:rPr>
        <w:t>zhotovitele</w:t>
      </w:r>
    </w:p>
    <w:p w14:paraId="2A1BED10" w14:textId="77777777" w:rsidR="00A2600F" w:rsidRPr="0000484E" w:rsidRDefault="00A2600F" w:rsidP="00A2600F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0C624373" w14:textId="77777777" w:rsidR="00A2600F" w:rsidRPr="0000484E" w:rsidRDefault="00A2600F" w:rsidP="00A2600F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0C254F1" w14:textId="77777777" w:rsidR="00A2600F" w:rsidRPr="0000484E" w:rsidRDefault="00A2600F" w:rsidP="00A2600F">
      <w:pPr>
        <w:rPr>
          <w:rFonts w:ascii="Tahoma" w:hAnsi="Tahoma" w:cs="Tahoma"/>
          <w:sz w:val="20"/>
          <w:szCs w:val="20"/>
        </w:rPr>
      </w:pPr>
    </w:p>
    <w:p w14:paraId="2A4163F0" w14:textId="77777777" w:rsidR="00A2600F" w:rsidRPr="003E2642" w:rsidRDefault="00A2600F" w:rsidP="00A2600F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3E2642">
        <w:rPr>
          <w:rFonts w:ascii="Tahoma" w:hAnsi="Tahoma" w:cs="Tahoma"/>
          <w:b/>
          <w:sz w:val="21"/>
          <w:szCs w:val="21"/>
        </w:rPr>
        <w:t>Název dodavatele:</w:t>
      </w:r>
      <w:r w:rsidRPr="003E2642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29A3C57B" w14:textId="77777777" w:rsidR="00A2600F" w:rsidRPr="003E2642" w:rsidRDefault="00A2600F" w:rsidP="00A2600F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3E2642">
        <w:rPr>
          <w:rFonts w:ascii="Tahoma" w:hAnsi="Tahoma" w:cs="Tahoma"/>
          <w:sz w:val="21"/>
          <w:szCs w:val="21"/>
        </w:rPr>
        <w:t>Sídlo:</w:t>
      </w:r>
      <w:r w:rsidRPr="003E2642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ADBCA9E" w14:textId="77777777" w:rsidR="00A2600F" w:rsidRPr="003E2642" w:rsidRDefault="00A2600F" w:rsidP="00A2600F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3E2642">
        <w:rPr>
          <w:rFonts w:ascii="Tahoma" w:hAnsi="Tahoma" w:cs="Tahoma"/>
          <w:sz w:val="21"/>
          <w:szCs w:val="21"/>
        </w:rPr>
        <w:t>IČ:</w:t>
      </w:r>
      <w:r w:rsidRPr="003E2642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2CF8B517" w14:textId="77777777" w:rsidR="00A2600F" w:rsidRPr="003E2642" w:rsidRDefault="00A2600F" w:rsidP="00A2600F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3E2642">
        <w:rPr>
          <w:rFonts w:ascii="Tahoma" w:hAnsi="Tahoma" w:cs="Tahoma"/>
          <w:sz w:val="21"/>
          <w:szCs w:val="21"/>
        </w:rPr>
        <w:t>DIČ:</w:t>
      </w:r>
      <w:r w:rsidRPr="003E2642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C47F4D7" w14:textId="77777777" w:rsidR="00A2600F" w:rsidRPr="003E2642" w:rsidRDefault="00A2600F" w:rsidP="00A2600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4F88D2DE" w14:textId="77777777" w:rsidR="00A2600F" w:rsidRPr="003E2642" w:rsidRDefault="00A2600F" w:rsidP="00A2600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3E2642">
        <w:rPr>
          <w:rFonts w:ascii="Tahoma" w:hAnsi="Tahoma" w:cs="Tahoma"/>
          <w:sz w:val="20"/>
          <w:szCs w:val="21"/>
        </w:rPr>
        <w:t>Osoby oprávněné jednat za dodavatele:</w:t>
      </w:r>
      <w:r w:rsidRPr="003E2642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F0E64AA" w14:textId="77777777" w:rsidR="00A2600F" w:rsidRPr="003E2642" w:rsidRDefault="00A2600F" w:rsidP="00A2600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3E2642">
        <w:rPr>
          <w:rFonts w:ascii="Tahoma" w:hAnsi="Tahoma" w:cs="Tahoma"/>
          <w:i/>
          <w:sz w:val="20"/>
          <w:szCs w:val="21"/>
        </w:rPr>
        <w:t>(jméno a příjmení, funkce)</w:t>
      </w:r>
      <w:r w:rsidRPr="003E2642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7638BBAD" w14:textId="77777777" w:rsidR="00A2600F" w:rsidRPr="003E2642" w:rsidRDefault="00A2600F" w:rsidP="00A2600F">
      <w:pPr>
        <w:jc w:val="both"/>
        <w:rPr>
          <w:rFonts w:ascii="Tahoma" w:hAnsi="Tahoma" w:cs="Tahoma"/>
          <w:sz w:val="21"/>
          <w:szCs w:val="21"/>
        </w:rPr>
      </w:pPr>
      <w:r w:rsidRPr="003E2642">
        <w:rPr>
          <w:rFonts w:ascii="Tahoma" w:hAnsi="Tahoma" w:cs="Tahoma"/>
          <w:sz w:val="21"/>
          <w:szCs w:val="21"/>
        </w:rPr>
        <w:t xml:space="preserve"> </w:t>
      </w:r>
    </w:p>
    <w:p w14:paraId="7984C797" w14:textId="77777777" w:rsidR="00A2600F" w:rsidRPr="003E2642" w:rsidRDefault="00A2600F" w:rsidP="00A2600F">
      <w:pPr>
        <w:jc w:val="both"/>
        <w:rPr>
          <w:rFonts w:ascii="Tahoma" w:hAnsi="Tahoma" w:cs="Tahoma"/>
          <w:sz w:val="21"/>
          <w:szCs w:val="21"/>
        </w:rPr>
      </w:pPr>
    </w:p>
    <w:p w14:paraId="75E9F3D9" w14:textId="77777777" w:rsidR="00A2600F" w:rsidRPr="003E2642" w:rsidRDefault="00A2600F" w:rsidP="00A2600F">
      <w:pPr>
        <w:jc w:val="both"/>
        <w:rPr>
          <w:rFonts w:ascii="Tahoma" w:hAnsi="Tahoma" w:cs="Tahoma"/>
          <w:sz w:val="21"/>
          <w:szCs w:val="21"/>
        </w:rPr>
      </w:pPr>
    </w:p>
    <w:p w14:paraId="2B3CBFBF" w14:textId="77777777" w:rsidR="00A2600F" w:rsidRPr="003E2642" w:rsidRDefault="00A2600F" w:rsidP="00A2600F">
      <w:pPr>
        <w:jc w:val="both"/>
        <w:rPr>
          <w:rFonts w:ascii="Tahoma" w:hAnsi="Tahoma" w:cs="Tahoma"/>
          <w:b/>
          <w:sz w:val="21"/>
          <w:szCs w:val="21"/>
        </w:rPr>
      </w:pPr>
      <w:r w:rsidRPr="003E2642">
        <w:rPr>
          <w:rFonts w:ascii="Tahoma" w:hAnsi="Tahoma" w:cs="Tahoma"/>
          <w:b/>
          <w:sz w:val="21"/>
          <w:szCs w:val="21"/>
        </w:rPr>
        <w:t>Čestně prohlašuji, že dodavatel ………………………………………</w:t>
      </w:r>
    </w:p>
    <w:p w14:paraId="5494DC3A" w14:textId="77777777" w:rsidR="00A2600F" w:rsidRDefault="00A2600F" w:rsidP="00A2600F">
      <w:pPr>
        <w:pStyle w:val="Odstavecseseznamem"/>
        <w:numPr>
          <w:ilvl w:val="0"/>
          <w:numId w:val="1"/>
        </w:numPr>
        <w:spacing w:before="120" w:line="360" w:lineRule="auto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Pr="005B05A8">
        <w:rPr>
          <w:rFonts w:ascii="Verdana" w:hAnsi="Verdana"/>
          <w:b/>
          <w:sz w:val="18"/>
          <w:szCs w:val="18"/>
        </w:rPr>
        <w:t>není</w:t>
      </w:r>
      <w:r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 xml:space="preserve">března </w:t>
      </w:r>
      <w:r w:rsidRPr="00C30335">
        <w:rPr>
          <w:rFonts w:ascii="Tahoma" w:hAnsi="Tahoma" w:cs="Tahoma"/>
          <w:sz w:val="21"/>
          <w:szCs w:val="21"/>
        </w:rPr>
        <w:t>2014</w:t>
      </w:r>
      <w:r w:rsidRPr="005B05A8">
        <w:rPr>
          <w:rFonts w:ascii="Verdana" w:hAnsi="Verdana"/>
          <w:sz w:val="18"/>
          <w:szCs w:val="18"/>
        </w:rPr>
        <w:t xml:space="preserve">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</w:t>
      </w:r>
      <w:r w:rsidRPr="00C30335">
        <w:rPr>
          <w:rFonts w:ascii="Tahoma" w:hAnsi="Tahoma" w:cs="Tahoma"/>
          <w:sz w:val="21"/>
          <w:szCs w:val="21"/>
        </w:rPr>
        <w:t>nařízení</w:t>
      </w:r>
      <w:r w:rsidRPr="005B05A8">
        <w:rPr>
          <w:rFonts w:ascii="Verdana" w:hAnsi="Verdana"/>
          <w:sz w:val="18"/>
          <w:szCs w:val="18"/>
        </w:rPr>
        <w:t xml:space="preserve">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na níž by se vztahovaly české právní předpisy, zejména zákon č. 69/2006 Sb., o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833/2014 o omezujících opatřeních vzhledem k činnostem Ruska destabilizujícím situaci na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6DD16EBD" w14:textId="77777777" w:rsidR="00A2600F" w:rsidRDefault="00A2600F" w:rsidP="00A2600F">
      <w:pPr>
        <w:pStyle w:val="Odstavecseseznamem"/>
        <w:numPr>
          <w:ilvl w:val="0"/>
          <w:numId w:val="1"/>
        </w:numPr>
        <w:spacing w:before="120" w:line="360" w:lineRule="auto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Pr="005B05A8">
        <w:rPr>
          <w:rFonts w:ascii="Verdana" w:hAnsi="Verdana"/>
          <w:b/>
          <w:sz w:val="18"/>
          <w:szCs w:val="18"/>
        </w:rPr>
        <w:t>nezpřístupní</w:t>
      </w:r>
      <w:r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 xml:space="preserve">269/2014 ze dne 17. března 2014, o omezujících opatřeních vzhledem k činnostem narušujícím nebo ohrožujícím územní celistvost, svrchovanost a nezávislost Ukrajiny (ve znění pozdějších </w:t>
      </w:r>
      <w:r w:rsidRPr="00C30335">
        <w:rPr>
          <w:rFonts w:ascii="Tahoma" w:hAnsi="Tahoma" w:cs="Tahoma"/>
          <w:sz w:val="21"/>
          <w:szCs w:val="21"/>
        </w:rPr>
        <w:t>aktualizací</w:t>
      </w:r>
      <w:r w:rsidRPr="005B05A8">
        <w:rPr>
          <w:rFonts w:ascii="Verdana" w:hAnsi="Verdana"/>
          <w:sz w:val="18"/>
          <w:szCs w:val="18"/>
        </w:rPr>
        <w:t>), nařízení Rady (EU) č. 208/2014 ze dne 5. března 2014 o omezujících opatřeních vůči některým osobám, subjektům a orgánům vzhledem k situaci na Ukrajině (ve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znění pozdějších aktualizací) nebo nařízení Rady (ES) č. 765/2006 ze dne 18. května 2006 o omezujících opatřeních vůči prezidentu Lukašenkovi a některým představitelům Běloruska (ve</w:t>
      </w:r>
      <w:r>
        <w:rPr>
          <w:rFonts w:ascii="Verdana" w:hAnsi="Verdana"/>
          <w:sz w:val="18"/>
          <w:szCs w:val="18"/>
        </w:rPr>
        <w:t> </w:t>
      </w:r>
      <w:r w:rsidRPr="005B05A8">
        <w:rPr>
          <w:rFonts w:ascii="Verdana" w:hAnsi="Verdana"/>
          <w:sz w:val="18"/>
          <w:szCs w:val="18"/>
        </w:rPr>
        <w:t>znění pozdějších aktualizací); a dále (</w:t>
      </w:r>
      <w:proofErr w:type="spellStart"/>
      <w:r w:rsidRPr="005B05A8">
        <w:rPr>
          <w:rFonts w:ascii="Verdana" w:hAnsi="Verdana"/>
          <w:sz w:val="18"/>
          <w:szCs w:val="18"/>
        </w:rPr>
        <w:t>ii</w:t>
      </w:r>
      <w:proofErr w:type="spellEnd"/>
      <w:r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5B05A8">
        <w:rPr>
          <w:rFonts w:ascii="Verdana" w:hAnsi="Verdana"/>
          <w:sz w:val="18"/>
          <w:szCs w:val="18"/>
        </w:rPr>
        <w:t>iii</w:t>
      </w:r>
      <w:proofErr w:type="spellEnd"/>
      <w:r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1692486A" w14:textId="77777777" w:rsidR="00A2600F" w:rsidRPr="004E3009" w:rsidRDefault="00A2600F" w:rsidP="00A2600F">
      <w:pPr>
        <w:pStyle w:val="Odstavecseseznamem"/>
        <w:numPr>
          <w:ilvl w:val="0"/>
          <w:numId w:val="1"/>
        </w:numPr>
        <w:spacing w:before="120" w:line="360" w:lineRule="auto"/>
        <w:ind w:left="341" w:hanging="284"/>
        <w:contextualSpacing w:val="0"/>
        <w:jc w:val="both"/>
        <w:rPr>
          <w:rFonts w:ascii="Verdana" w:hAnsi="Verdana"/>
          <w:sz w:val="18"/>
          <w:szCs w:val="18"/>
        </w:rPr>
      </w:pPr>
      <w:bookmarkStart w:id="0" w:name="_Hlk123637715"/>
      <w:r w:rsidRPr="004E3009">
        <w:rPr>
          <w:rFonts w:ascii="Verdana" w:hAnsi="Verdana"/>
          <w:sz w:val="18"/>
          <w:szCs w:val="18"/>
        </w:rPr>
        <w:lastRenderedPageBreak/>
        <w:t>Vznik/změnu výše uvedených skutečností je dodavatel povinen zadavateli neprodleně oznámit po celou dobu trvání smluvního vztahu.</w:t>
      </w:r>
      <w:bookmarkEnd w:id="0"/>
    </w:p>
    <w:p w14:paraId="04F0D8D0" w14:textId="77777777" w:rsidR="00A2600F" w:rsidRPr="00036B40" w:rsidRDefault="00A2600F" w:rsidP="00A2600F">
      <w:pPr>
        <w:tabs>
          <w:tab w:val="left" w:pos="284"/>
        </w:tabs>
        <w:spacing w:before="120"/>
        <w:ind w:left="283" w:hanging="340"/>
        <w:jc w:val="both"/>
        <w:rPr>
          <w:rFonts w:ascii="Tahoma" w:hAnsi="Tahoma" w:cs="Tahoma"/>
          <w:sz w:val="21"/>
          <w:szCs w:val="21"/>
        </w:rPr>
      </w:pPr>
    </w:p>
    <w:p w14:paraId="26BA4FEC" w14:textId="77777777" w:rsidR="00A2600F" w:rsidRPr="00996CD1" w:rsidRDefault="00A2600F" w:rsidP="00A2600F">
      <w:pPr>
        <w:jc w:val="both"/>
        <w:rPr>
          <w:rFonts w:ascii="Tahoma" w:hAnsi="Tahoma" w:cs="Tahoma"/>
          <w:sz w:val="21"/>
          <w:szCs w:val="21"/>
        </w:rPr>
      </w:pPr>
    </w:p>
    <w:p w14:paraId="5498D897" w14:textId="77777777" w:rsidR="00A2600F" w:rsidRPr="00996CD1" w:rsidRDefault="00A2600F" w:rsidP="00A2600F">
      <w:pPr>
        <w:jc w:val="both"/>
        <w:rPr>
          <w:rFonts w:ascii="Tahoma" w:hAnsi="Tahoma" w:cs="Tahoma"/>
          <w:sz w:val="21"/>
          <w:szCs w:val="21"/>
        </w:rPr>
      </w:pPr>
    </w:p>
    <w:p w14:paraId="06B9FA1E" w14:textId="77777777" w:rsidR="00A2600F" w:rsidRPr="00996CD1" w:rsidRDefault="00A2600F" w:rsidP="00A2600F">
      <w:pPr>
        <w:jc w:val="both"/>
        <w:rPr>
          <w:rFonts w:ascii="Tahoma" w:hAnsi="Tahoma" w:cs="Tahoma"/>
          <w:sz w:val="21"/>
          <w:szCs w:val="21"/>
        </w:rPr>
      </w:pPr>
    </w:p>
    <w:p w14:paraId="27BCFB89" w14:textId="77777777" w:rsidR="00A2600F" w:rsidRPr="00996CD1" w:rsidRDefault="00A2600F" w:rsidP="00A26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............................................. dne .......................</w:t>
      </w:r>
    </w:p>
    <w:p w14:paraId="180A77CF" w14:textId="77777777" w:rsidR="00A2600F" w:rsidRPr="0000484E" w:rsidRDefault="00A2600F" w:rsidP="00A2600F">
      <w:pPr>
        <w:jc w:val="both"/>
        <w:rPr>
          <w:rFonts w:ascii="Tahoma" w:hAnsi="Tahoma" w:cs="Tahoma"/>
          <w:sz w:val="20"/>
          <w:szCs w:val="20"/>
        </w:rPr>
      </w:pPr>
    </w:p>
    <w:p w14:paraId="64A30D26" w14:textId="77777777" w:rsidR="00A2600F" w:rsidRDefault="00A2600F" w:rsidP="00A2600F">
      <w:pPr>
        <w:jc w:val="both"/>
        <w:rPr>
          <w:rFonts w:ascii="Tahoma" w:hAnsi="Tahoma" w:cs="Tahoma"/>
          <w:sz w:val="20"/>
          <w:szCs w:val="20"/>
        </w:rPr>
      </w:pPr>
    </w:p>
    <w:p w14:paraId="5E3C598C" w14:textId="77777777" w:rsidR="00A2600F" w:rsidRDefault="00A2600F" w:rsidP="00A2600F">
      <w:pPr>
        <w:jc w:val="both"/>
        <w:rPr>
          <w:rFonts w:ascii="Tahoma" w:hAnsi="Tahoma" w:cs="Tahoma"/>
          <w:sz w:val="20"/>
          <w:szCs w:val="20"/>
        </w:rPr>
      </w:pPr>
    </w:p>
    <w:p w14:paraId="4C443B88" w14:textId="77777777" w:rsidR="00A2600F" w:rsidRDefault="00A2600F" w:rsidP="00A2600F">
      <w:pPr>
        <w:jc w:val="both"/>
        <w:rPr>
          <w:rFonts w:ascii="Tahoma" w:hAnsi="Tahoma" w:cs="Tahoma"/>
          <w:sz w:val="20"/>
          <w:szCs w:val="20"/>
        </w:rPr>
      </w:pPr>
    </w:p>
    <w:p w14:paraId="70ACAAEB" w14:textId="77777777" w:rsidR="00A2600F" w:rsidRPr="0000484E" w:rsidRDefault="00A2600F" w:rsidP="00A2600F">
      <w:pPr>
        <w:jc w:val="both"/>
        <w:rPr>
          <w:rFonts w:ascii="Tahoma" w:hAnsi="Tahoma" w:cs="Tahoma"/>
          <w:sz w:val="20"/>
          <w:szCs w:val="20"/>
        </w:rPr>
      </w:pPr>
    </w:p>
    <w:p w14:paraId="2B25E365" w14:textId="77777777" w:rsidR="00A2600F" w:rsidRPr="0000484E" w:rsidRDefault="00A2600F" w:rsidP="00A2600F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6791746D" w14:textId="77777777" w:rsidR="00A2600F" w:rsidRPr="0000484E" w:rsidRDefault="00A2600F" w:rsidP="00A2600F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>jednat jménem či za dodavatele</w:t>
      </w:r>
    </w:p>
    <w:p w14:paraId="522C7887" w14:textId="77777777" w:rsidR="00A2600F" w:rsidRPr="000C6C3D" w:rsidRDefault="00A2600F" w:rsidP="00A2600F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6960F0A6" w14:textId="77777777" w:rsidR="002D0FB1" w:rsidRPr="00A2600F" w:rsidRDefault="002D0FB1" w:rsidP="00A2600F"/>
    <w:sectPr w:rsidR="002D0FB1" w:rsidRPr="00A2600F" w:rsidSect="00A260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F"/>
    <w:rsid w:val="001845BB"/>
    <w:rsid w:val="002D0FB1"/>
    <w:rsid w:val="006B6B32"/>
    <w:rsid w:val="00A2600F"/>
    <w:rsid w:val="00A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C421"/>
  <w15:chartTrackingRefBased/>
  <w15:docId w15:val="{6FF28553-1E5F-4B19-B49C-3C6C1DE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0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2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0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0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0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0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0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0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0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0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0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0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0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0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260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0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0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00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2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7" ma:contentTypeDescription="Vytvoří nový dokument" ma:contentTypeScope="" ma:versionID="5707b5bea06f67985b63e5078bd1501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cd0d63ef75d56b7c2a85c0012deed7cd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3e5b6-0008-47d6-8b8e-ea4c8783e924}" ma:internalName="TaxCatchAll" ma:showField="CatchAllData" ma:web="2ad30025-d0d5-4532-b26e-26983efa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8ab3914-51a6-4041-801a-777e4176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68017-acd5-4213-aaf9-096082342278">
      <Terms xmlns="http://schemas.microsoft.com/office/infopath/2007/PartnerControls"/>
    </lcf76f155ced4ddcb4097134ff3c332f>
    <TaxCatchAll xmlns="2ad30025-d0d5-4532-b26e-26983efa1e1c" xsi:nil="true"/>
  </documentManagement>
</p:properties>
</file>

<file path=customXml/itemProps1.xml><?xml version="1.0" encoding="utf-8"?>
<ds:datastoreItem xmlns:ds="http://schemas.openxmlformats.org/officeDocument/2006/customXml" ds:itemID="{44882257-E343-472F-9A17-6E8EE449FEAA}"/>
</file>

<file path=customXml/itemProps2.xml><?xml version="1.0" encoding="utf-8"?>
<ds:datastoreItem xmlns:ds="http://schemas.openxmlformats.org/officeDocument/2006/customXml" ds:itemID="{487F7963-7AE4-4C52-A8C3-6750ED10C03F}"/>
</file>

<file path=customXml/itemProps3.xml><?xml version="1.0" encoding="utf-8"?>
<ds:datastoreItem xmlns:ds="http://schemas.openxmlformats.org/officeDocument/2006/customXml" ds:itemID="{378E3B54-523E-47F1-9371-A387865E1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Tesařová</dc:creator>
  <cp:keywords/>
  <dc:description/>
  <cp:lastModifiedBy>Zdeňka Tesařová</cp:lastModifiedBy>
  <cp:revision>1</cp:revision>
  <dcterms:created xsi:type="dcterms:W3CDTF">2025-08-20T07:54:00Z</dcterms:created>
  <dcterms:modified xsi:type="dcterms:W3CDTF">2025-08-20T07:56:00Z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0x0101005663154B3F1AA24FB508337F80567BB6</vt:lpwstr>
  </property>
</Properties>
</file>